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ackground w:color="FFFFFF"/>
  <w:body>
    <w:p w14:paraId="3A56EBD7" w14:textId="77777777" w:rsidR="00567A74" w:rsidRDefault="00567A74"/>
    <w:tbl>
      <w:tblPr>
        <w:tblW w:w="0" w:type="auto"/>
        <w:tblLook w:val="04A0" w:firstRow="1" w:lastRow="0" w:firstColumn="1" w:lastColumn="0" w:noHBand="0" w:noVBand="1"/>
      </w:tblPr>
      <w:tblGrid>
        <w:gridCol w:w="10800"/>
      </w:tblGrid>
      <w:tr w:rsidR="00000000" w14:paraId="63F25813" w14:textId="77777777">
        <w:tc>
          <w:tcPr>
            <w:tcW w:w="11016" w:type="dxa"/>
          </w:tcPr>
          <w:p w14:paraId="76390F19" w14:textId="77777777" w:rsidR="00567A74" w:rsidRDefault="00567A74">
            <w:pPr>
              <w:tabs>
                <w:tab w:val="left" w:pos="6480"/>
              </w:tabs>
              <w:rPr>
                <w:b/>
                <w:color w:val="000000"/>
              </w:rPr>
            </w:pPr>
            <w:r>
              <w:rPr>
                <w:b/>
                <w:color w:val="000000"/>
              </w:rPr>
              <w:t>Kentucky Kingdom</w:t>
            </w:r>
          </w:p>
          <w:p w14:paraId="06051DFC" w14:textId="77777777" w:rsidR="00567A74" w:rsidRDefault="00567A74">
            <w:pPr>
              <w:tabs>
                <w:tab w:val="left" w:pos="4190"/>
              </w:tabs>
              <w:rPr>
                <w:lang w:eastAsia="en-US"/>
              </w:rPr>
            </w:pPr>
            <w:r>
              <w:rPr>
                <w:lang w:eastAsia="en-US"/>
              </w:rPr>
              <w:t xml:space="preserve">URL: </w:t>
            </w:r>
            <w:r w:rsidRPr="00560F44">
              <w:rPr>
                <w:lang w:eastAsia="en-US"/>
              </w:rPr>
              <w:t>https://www.kentuckykingdom.com</w:t>
            </w:r>
          </w:p>
          <w:p w14:paraId="0D5BEF3E" w14:textId="77777777" w:rsidR="00567A74" w:rsidRPr="00737F63" w:rsidRDefault="00567A74">
            <w:pPr>
              <w:tabs>
                <w:tab w:val="left" w:pos="4190"/>
              </w:tabs>
              <w:rPr>
                <w:lang w:eastAsia="en-US"/>
              </w:rPr>
            </w:pPr>
            <w:r>
              <w:rPr>
                <w:lang w:eastAsia="en-US"/>
              </w:rPr>
              <w:t xml:space="preserve">Customer Service Phone Number: </w:t>
            </w:r>
            <w:r w:rsidRPr="00560F44">
              <w:rPr>
                <w:lang w:eastAsia="en-US"/>
              </w:rPr>
              <w:t>502-813-8200</w:t>
            </w:r>
          </w:p>
          <w:p w14:paraId="1AF5D4D3" w14:textId="77777777" w:rsidR="00567A74" w:rsidRDefault="00567A74"/>
        </w:tc>
      </w:tr>
    </w:tbl>
    <w:tbl>
      <w:tblPr>
        <w:tblW w:w="10984" w:type="dxa"/>
        <w:tblInd w:w="55" w:type="dxa"/>
        <w:tblLayout w:type="fixed"/>
        <w:tblCellMar>
          <w:top w:w="55" w:type="dxa"/>
          <w:left w:w="55" w:type="dxa"/>
          <w:bottom w:w="55" w:type="dxa"/>
          <w:right w:w="55" w:type="dxa"/>
        </w:tblCellMar>
        <w:tblLook w:val="0000" w:firstRow="0" w:lastRow="0" w:firstColumn="0" w:lastColumn="0" w:noHBand="0" w:noVBand="0"/>
      </w:tblPr>
      <w:tblGrid>
        <w:gridCol w:w="1170"/>
        <w:gridCol w:w="2520"/>
        <w:gridCol w:w="1530"/>
        <w:gridCol w:w="810"/>
        <w:gridCol w:w="810"/>
        <w:gridCol w:w="1014"/>
        <w:gridCol w:w="1072"/>
        <w:gridCol w:w="990"/>
        <w:gridCol w:w="1068"/>
      </w:tblGrid>
      <w:tr w:rsidR="00000000" w14:paraId="60FF3E70" w14:textId="77777777" w:rsidTr="001850C5">
        <w:trPr>
          <w:trHeight w:val="1013"/>
          <w:tblHeader/>
        </w:trPr>
        <w:tc>
          <w:tcPr>
            <w:tcW w:w="1170" w:type="dxa"/>
            <w:tcBorders>
              <w:top w:val="single" w:sz="2" w:space="0" w:color="000000"/>
              <w:left w:val="single" w:sz="2" w:space="0" w:color="000000"/>
              <w:bottom w:val="single" w:sz="4" w:space="0" w:color="000000"/>
              <w:right w:val="single" w:sz="2" w:space="0" w:color="000000"/>
            </w:tcBorders>
            <w:vAlign w:val="center"/>
          </w:tcPr>
          <w:p w14:paraId="6329BE4C" w14:textId="77777777" w:rsidR="009825D6" w:rsidRDefault="009825D6">
            <w:pPr>
              <w:jc w:val="center"/>
            </w:pPr>
            <w:r>
              <w:rPr>
                <w:b/>
              </w:rPr>
              <w:t>Price Code</w:t>
            </w:r>
          </w:p>
        </w:tc>
        <w:tc>
          <w:tcPr>
            <w:tcW w:w="2520" w:type="dxa"/>
            <w:tcBorders>
              <w:top w:val="single" w:sz="2" w:space="0" w:color="000000"/>
              <w:left w:val="single" w:sz="2" w:space="0" w:color="000000"/>
              <w:bottom w:val="single" w:sz="4" w:space="0" w:color="000000"/>
              <w:right w:val="single" w:sz="2" w:space="0" w:color="000000"/>
            </w:tcBorders>
            <w:vAlign w:val="center"/>
          </w:tcPr>
          <w:p w14:paraId="53764AF1" w14:textId="77777777" w:rsidR="009825D6" w:rsidRDefault="009825D6">
            <w:pPr>
              <w:jc w:val="center"/>
            </w:pPr>
            <w:r>
              <w:rPr>
                <w:b/>
              </w:rPr>
              <w:t>Printed Description</w:t>
            </w:r>
          </w:p>
        </w:tc>
        <w:tc>
          <w:tcPr>
            <w:tcW w:w="1530" w:type="dxa"/>
            <w:tcBorders>
              <w:top w:val="single" w:sz="2" w:space="0" w:color="000000"/>
              <w:left w:val="single" w:sz="2" w:space="0" w:color="000000"/>
              <w:bottom w:val="single" w:sz="4" w:space="0" w:color="000000"/>
              <w:right w:val="single" w:sz="2" w:space="0" w:color="000000"/>
            </w:tcBorders>
            <w:vAlign w:val="center"/>
          </w:tcPr>
          <w:p w14:paraId="7C25D783" w14:textId="77777777" w:rsidR="009825D6" w:rsidRDefault="009825D6" w:rsidP="009825D6">
            <w:pPr>
              <w:jc w:val="center"/>
              <w:rPr>
                <w:b/>
              </w:rPr>
            </w:pPr>
            <w:proofErr w:type="spellStart"/>
            <w:r>
              <w:rPr>
                <w:b/>
              </w:rPr>
              <w:t>RecTrac</w:t>
            </w:r>
            <w:proofErr w:type="spellEnd"/>
            <w:r>
              <w:rPr>
                <w:b/>
              </w:rPr>
              <w:t xml:space="preserve"> ID</w:t>
            </w:r>
          </w:p>
        </w:tc>
        <w:tc>
          <w:tcPr>
            <w:tcW w:w="810" w:type="dxa"/>
            <w:tcBorders>
              <w:top w:val="single" w:sz="2" w:space="0" w:color="000000"/>
              <w:left w:val="single" w:sz="2" w:space="0" w:color="000000"/>
              <w:bottom w:val="single" w:sz="4" w:space="0" w:color="000000"/>
              <w:right w:val="single" w:sz="2" w:space="0" w:color="000000"/>
            </w:tcBorders>
            <w:vAlign w:val="center"/>
          </w:tcPr>
          <w:p w14:paraId="52C9C63B" w14:textId="77777777" w:rsidR="009825D6" w:rsidRDefault="009825D6" w:rsidP="009825D6">
            <w:pPr>
              <w:jc w:val="center"/>
            </w:pPr>
            <w:r>
              <w:rPr>
                <w:b/>
              </w:rPr>
              <w:t>Base Cost</w:t>
            </w:r>
          </w:p>
        </w:tc>
        <w:tc>
          <w:tcPr>
            <w:tcW w:w="810" w:type="dxa"/>
            <w:tcBorders>
              <w:top w:val="single" w:sz="2" w:space="0" w:color="000000"/>
              <w:left w:val="single" w:sz="2" w:space="0" w:color="000000"/>
              <w:bottom w:val="single" w:sz="4" w:space="0" w:color="000000"/>
              <w:right w:val="single" w:sz="2" w:space="0" w:color="000000"/>
            </w:tcBorders>
            <w:vAlign w:val="center"/>
          </w:tcPr>
          <w:p w14:paraId="21C6B933" w14:textId="77777777" w:rsidR="009825D6" w:rsidRDefault="009825D6">
            <w:pPr>
              <w:jc w:val="center"/>
            </w:pPr>
            <w:r>
              <w:rPr>
                <w:b/>
              </w:rPr>
              <w:t>Base Retail</w:t>
            </w:r>
          </w:p>
        </w:tc>
        <w:tc>
          <w:tcPr>
            <w:tcW w:w="1014" w:type="dxa"/>
            <w:tcBorders>
              <w:top w:val="single" w:sz="2" w:space="0" w:color="000000"/>
              <w:left w:val="single" w:sz="2" w:space="0" w:color="000000"/>
              <w:bottom w:val="single" w:sz="4" w:space="0" w:color="000000"/>
              <w:right w:val="single" w:sz="2" w:space="0" w:color="000000"/>
            </w:tcBorders>
            <w:vAlign w:val="center"/>
          </w:tcPr>
          <w:p w14:paraId="5FBBA55A" w14:textId="77777777" w:rsidR="009825D6" w:rsidRDefault="009825D6">
            <w:pPr>
              <w:jc w:val="center"/>
            </w:pPr>
            <w:r>
              <w:rPr>
                <w:b/>
              </w:rPr>
              <w:t>Gate Price w/Tax</w:t>
            </w:r>
          </w:p>
        </w:tc>
        <w:tc>
          <w:tcPr>
            <w:tcW w:w="1072" w:type="dxa"/>
            <w:tcBorders>
              <w:top w:val="single" w:sz="2" w:space="0" w:color="000000"/>
              <w:left w:val="single" w:sz="2" w:space="0" w:color="000000"/>
              <w:bottom w:val="single" w:sz="4" w:space="0" w:color="000000"/>
              <w:right w:val="single" w:sz="2" w:space="0" w:color="000000"/>
            </w:tcBorders>
          </w:tcPr>
          <w:p w14:paraId="3CC36701" w14:textId="77777777" w:rsidR="009825D6" w:rsidRDefault="009825D6">
            <w:pPr>
              <w:jc w:val="center"/>
              <w:rPr>
                <w:b/>
              </w:rPr>
            </w:pPr>
            <w:r>
              <w:rPr>
                <w:b/>
              </w:rPr>
              <w:t>Customer Savings*</w:t>
            </w:r>
          </w:p>
        </w:tc>
        <w:tc>
          <w:tcPr>
            <w:tcW w:w="990" w:type="dxa"/>
            <w:tcBorders>
              <w:top w:val="single" w:sz="2" w:space="0" w:color="000000"/>
              <w:left w:val="single" w:sz="2" w:space="0" w:color="000000"/>
              <w:bottom w:val="single" w:sz="4" w:space="0" w:color="000000"/>
              <w:right w:val="single" w:sz="2" w:space="0" w:color="000000"/>
            </w:tcBorders>
          </w:tcPr>
          <w:p w14:paraId="2F536E20" w14:textId="77777777" w:rsidR="009825D6" w:rsidRDefault="009825D6">
            <w:pPr>
              <w:jc w:val="center"/>
              <w:rPr>
                <w:b/>
              </w:rPr>
            </w:pPr>
            <w:r>
              <w:rPr>
                <w:b/>
              </w:rPr>
              <w:t>Start Selling Date</w:t>
            </w:r>
          </w:p>
        </w:tc>
        <w:tc>
          <w:tcPr>
            <w:tcW w:w="1068" w:type="dxa"/>
            <w:tcBorders>
              <w:top w:val="single" w:sz="2" w:space="0" w:color="000000"/>
              <w:left w:val="single" w:sz="2" w:space="0" w:color="000000"/>
              <w:bottom w:val="single" w:sz="4" w:space="0" w:color="000000"/>
              <w:right w:val="single" w:sz="2" w:space="0" w:color="000000"/>
            </w:tcBorders>
          </w:tcPr>
          <w:p w14:paraId="2EB49685" w14:textId="77777777" w:rsidR="009825D6" w:rsidRDefault="009825D6">
            <w:pPr>
              <w:jc w:val="center"/>
              <w:rPr>
                <w:b/>
              </w:rPr>
            </w:pPr>
            <w:r>
              <w:rPr>
                <w:b/>
              </w:rPr>
              <w:t>End Selling Date</w:t>
            </w:r>
          </w:p>
        </w:tc>
      </w:tr>
      <w:tr w:rsidR="00000000" w14:paraId="75A710FA" w14:textId="77777777" w:rsidTr="001850C5">
        <w:trPr>
          <w:cantSplit/>
        </w:trPr>
        <w:tc>
          <w:tcPr>
            <w:tcW w:w="1170" w:type="dxa"/>
            <w:tcBorders>
              <w:top w:val="single" w:sz="4" w:space="0" w:color="000000"/>
              <w:left w:val="single" w:sz="1" w:space="0" w:color="000000"/>
              <w:bottom w:val="single" w:sz="4" w:space="0" w:color="000000"/>
            </w:tcBorders>
          </w:tcPr>
          <w:p w14:paraId="3B0B2B86" w14:textId="77777777" w:rsidR="009825D6" w:rsidRDefault="009825D6">
            <w:pPr>
              <w:jc w:val="center"/>
            </w:pPr>
            <w:r>
              <w:t>2604928V</w:t>
            </w:r>
          </w:p>
        </w:tc>
        <w:tc>
          <w:tcPr>
            <w:tcW w:w="2520" w:type="dxa"/>
            <w:tcBorders>
              <w:top w:val="single" w:sz="4" w:space="0" w:color="000000"/>
              <w:left w:val="single" w:sz="1" w:space="0" w:color="000000"/>
              <w:bottom w:val="single" w:sz="4" w:space="0" w:color="000000"/>
            </w:tcBorders>
          </w:tcPr>
          <w:p w14:paraId="36918F8B" w14:textId="77777777" w:rsidR="009825D6" w:rsidRDefault="009825D6" w:rsidP="00C65A8E">
            <w:r>
              <w:t>KK WKDY</w:t>
            </w:r>
          </w:p>
        </w:tc>
        <w:tc>
          <w:tcPr>
            <w:tcW w:w="1530" w:type="dxa"/>
            <w:tcBorders>
              <w:top w:val="single" w:sz="4" w:space="0" w:color="000000"/>
              <w:left w:val="single" w:sz="1" w:space="0" w:color="000000"/>
              <w:bottom w:val="single" w:sz="4" w:space="0" w:color="000000"/>
              <w:right w:val="single" w:sz="1" w:space="0" w:color="000000"/>
            </w:tcBorders>
          </w:tcPr>
          <w:p w14:paraId="093C9580" w14:textId="77777777" w:rsidR="009825D6" w:rsidRDefault="009825D6">
            <w:pPr>
              <w:jc w:val="center"/>
            </w:pPr>
            <w:r w:rsidRPr="009825D6">
              <w:t>MKYLVKKC</w:t>
            </w:r>
          </w:p>
        </w:tc>
        <w:tc>
          <w:tcPr>
            <w:tcW w:w="810" w:type="dxa"/>
            <w:tcBorders>
              <w:top w:val="single" w:sz="4" w:space="0" w:color="000000"/>
              <w:left w:val="single" w:sz="1" w:space="0" w:color="000000"/>
              <w:bottom w:val="single" w:sz="4" w:space="0" w:color="000000"/>
            </w:tcBorders>
          </w:tcPr>
          <w:p w14:paraId="74400658" w14:textId="77777777" w:rsidR="009825D6" w:rsidRDefault="009825D6">
            <w:pPr>
              <w:jc w:val="center"/>
            </w:pPr>
            <w:r>
              <w:t>$41.82</w:t>
            </w:r>
          </w:p>
        </w:tc>
        <w:tc>
          <w:tcPr>
            <w:tcW w:w="810" w:type="dxa"/>
            <w:tcBorders>
              <w:top w:val="single" w:sz="4" w:space="0" w:color="000000"/>
              <w:left w:val="single" w:sz="1" w:space="0" w:color="000000"/>
              <w:bottom w:val="single" w:sz="4" w:space="0" w:color="000000"/>
            </w:tcBorders>
          </w:tcPr>
          <w:p w14:paraId="57405CAC" w14:textId="77777777" w:rsidR="009825D6" w:rsidRDefault="009825D6">
            <w:pPr>
              <w:jc w:val="center"/>
            </w:pPr>
            <w:r>
              <w:t>$46.00</w:t>
            </w:r>
          </w:p>
        </w:tc>
        <w:tc>
          <w:tcPr>
            <w:tcW w:w="1014" w:type="dxa"/>
            <w:tcBorders>
              <w:top w:val="single" w:sz="4" w:space="0" w:color="000000"/>
              <w:left w:val="single" w:sz="1" w:space="0" w:color="000000"/>
              <w:bottom w:val="single" w:sz="4" w:space="0" w:color="000000"/>
              <w:right w:val="single" w:sz="1" w:space="0" w:color="000000"/>
            </w:tcBorders>
          </w:tcPr>
          <w:p w14:paraId="5B301251" w14:textId="77777777" w:rsidR="009825D6" w:rsidRDefault="009825D6">
            <w:pPr>
              <w:jc w:val="center"/>
            </w:pPr>
            <w:r>
              <w:t>$74.19</w:t>
            </w:r>
          </w:p>
        </w:tc>
        <w:tc>
          <w:tcPr>
            <w:tcW w:w="1072" w:type="dxa"/>
            <w:tcBorders>
              <w:top w:val="single" w:sz="4" w:space="0" w:color="000000"/>
              <w:left w:val="single" w:sz="1" w:space="0" w:color="000000"/>
              <w:bottom w:val="single" w:sz="4" w:space="0" w:color="000000"/>
              <w:right w:val="single" w:sz="1" w:space="0" w:color="000000"/>
            </w:tcBorders>
          </w:tcPr>
          <w:p w14:paraId="5E3B937A" w14:textId="77777777" w:rsidR="009825D6" w:rsidRDefault="009825D6">
            <w:pPr>
              <w:jc w:val="center"/>
            </w:pPr>
            <w:r w:rsidRPr="009825D6">
              <w:t>$28.19</w:t>
            </w:r>
          </w:p>
        </w:tc>
        <w:tc>
          <w:tcPr>
            <w:tcW w:w="990" w:type="dxa"/>
            <w:tcBorders>
              <w:top w:val="single" w:sz="4" w:space="0" w:color="000000"/>
              <w:left w:val="single" w:sz="1" w:space="0" w:color="000000"/>
              <w:bottom w:val="single" w:sz="4" w:space="0" w:color="000000"/>
              <w:right w:val="single" w:sz="1" w:space="0" w:color="000000"/>
            </w:tcBorders>
          </w:tcPr>
          <w:p w14:paraId="2E95984C" w14:textId="77777777" w:rsidR="009825D6" w:rsidRDefault="009825D6">
            <w:pPr>
              <w:jc w:val="center"/>
            </w:pPr>
            <w:r w:rsidRPr="009825D6">
              <w:t>05/01/26</w:t>
            </w:r>
          </w:p>
        </w:tc>
        <w:tc>
          <w:tcPr>
            <w:tcW w:w="1068" w:type="dxa"/>
            <w:tcBorders>
              <w:top w:val="single" w:sz="4" w:space="0" w:color="000000"/>
              <w:left w:val="single" w:sz="1" w:space="0" w:color="000000"/>
              <w:bottom w:val="single" w:sz="4" w:space="0" w:color="000000"/>
              <w:right w:val="single" w:sz="1" w:space="0" w:color="000000"/>
            </w:tcBorders>
          </w:tcPr>
          <w:p w14:paraId="3C006171" w14:textId="77777777" w:rsidR="009825D6" w:rsidRDefault="009825D6">
            <w:pPr>
              <w:jc w:val="center"/>
            </w:pPr>
            <w:r w:rsidRPr="009825D6">
              <w:t>09/13/26</w:t>
            </w:r>
          </w:p>
        </w:tc>
      </w:tr>
      <w:tr w:rsidR="00000000" w14:paraId="7E8841B9" w14:textId="77777777" w:rsidTr="00DA717D">
        <w:trPr>
          <w:cantSplit/>
          <w:trHeight w:val="367"/>
        </w:trPr>
        <w:tc>
          <w:tcPr>
            <w:tcW w:w="10984" w:type="dxa"/>
            <w:gridSpan w:val="9"/>
            <w:tcBorders>
              <w:top w:val="single" w:sz="4" w:space="0" w:color="000000"/>
              <w:left w:val="single" w:sz="1" w:space="0" w:color="000000"/>
              <w:bottom w:val="single" w:sz="2" w:space="0" w:color="000000"/>
              <w:right w:val="single" w:sz="1" w:space="0" w:color="000000"/>
            </w:tcBorders>
          </w:tcPr>
          <w:p w14:paraId="25433A5D" w14:textId="77777777" w:rsidR="005A45C9" w:rsidRPr="009825D6" w:rsidRDefault="005A45C9" w:rsidP="005A45C9"/>
          <w:p w14:paraId="1F22B8DC" w14:textId="77777777" w:rsidR="001850C5" w:rsidRDefault="001850C5">
            <w:pPr>
              <w:suppressAutoHyphens w:val="0"/>
              <w:spacing w:after="240"/>
              <w:rPr>
                <w:rFonts w:eastAsia="Times New Roman"/>
                <w:lang w:val="en-US" w:eastAsia="en-US" w:bidi="ar-SA"/>
              </w:rPr>
            </w:pPr>
            <w:r>
              <w:rPr>
                <w:rFonts w:ascii="Calibri" w:eastAsia="Calibri" w:hAnsi="Calibri" w:cs="Calibri"/>
                <w:sz w:val="28"/>
                <w:szCs w:val="28"/>
                <w:lang w:val="en-US" w:eastAsia="en-US" w:bidi="ar-SA"/>
              </w:rPr>
              <w:t>Kentucky Kingdom 1 Weekday (Mon-Fri) General Admission</w:t>
            </w:r>
          </w:p>
          <w:p w14:paraId="121A96CF" w14:textId="77777777" w:rsidR="001850C5" w:rsidRDefault="001850C5">
            <w:pPr>
              <w:suppressAutoHyphens w:val="0"/>
              <w:spacing w:before="240" w:after="240"/>
              <w:rPr>
                <w:rFonts w:eastAsia="Times New Roman"/>
                <w:lang w:val="en-US" w:eastAsia="en-US" w:bidi="ar-SA"/>
              </w:rPr>
            </w:pPr>
            <w:r>
              <w:rPr>
                <w:rFonts w:ascii="Calibri" w:eastAsia="Calibri" w:hAnsi="Calibri" w:cs="Calibri"/>
                <w:sz w:val="28"/>
                <w:szCs w:val="28"/>
                <w:lang w:val="en-US" w:eastAsia="en-US" w:bidi="ar-SA"/>
              </w:rPr>
              <w:t>Laugh, slide and play all day with more than 70 fun-filled rides and attractions, interactive entertainment and all-new family events all in the heart of Louisville, KY!</w:t>
            </w:r>
          </w:p>
          <w:p w14:paraId="2118303C" w14:textId="77777777" w:rsidR="001850C5" w:rsidRDefault="001850C5">
            <w:pPr>
              <w:suppressAutoHyphens w:val="0"/>
              <w:spacing w:before="240" w:after="240"/>
              <w:rPr>
                <w:rFonts w:eastAsia="Times New Roman"/>
                <w:lang w:val="en-US" w:eastAsia="en-US" w:bidi="ar-SA"/>
              </w:rPr>
            </w:pPr>
            <w:r>
              <w:rPr>
                <w:rFonts w:ascii="Calibri" w:eastAsia="Calibri" w:hAnsi="Calibri" w:cs="Calibri"/>
                <w:color w:val="212529"/>
                <w:sz w:val="28"/>
                <w:szCs w:val="28"/>
                <w:shd w:val="clear" w:color="auto" w:fill="FFFFFF"/>
                <w:lang w:val="en-US" w:eastAsia="en-US" w:bidi="ar-SA"/>
              </w:rPr>
              <w:t>Ticket good for ONE  Weekday General Admission entry into Kentucky Kingdom Theme &amp; Water Park on any regularly scheduled operating day  May 9, 2026 through Sept 13, 2026.  Be sure to check our full schedule listed on our website www.kentuckykingdom.com for operating days, hours and periodic updates.</w:t>
            </w:r>
          </w:p>
          <w:p w14:paraId="37FF27A4" w14:textId="77777777" w:rsidR="001850C5" w:rsidRDefault="001850C5">
            <w:pPr>
              <w:suppressAutoHyphens w:val="0"/>
              <w:spacing w:before="240" w:after="240"/>
              <w:rPr>
                <w:rFonts w:eastAsia="Times New Roman"/>
                <w:lang w:val="en-US" w:eastAsia="en-US" w:bidi="ar-SA"/>
              </w:rPr>
            </w:pPr>
            <w:r>
              <w:rPr>
                <w:rFonts w:ascii="Calibri" w:eastAsia="Calibri" w:hAnsi="Calibri" w:cs="Calibri"/>
                <w:color w:val="212529"/>
                <w:sz w:val="28"/>
                <w:szCs w:val="28"/>
                <w:shd w:val="clear" w:color="auto" w:fill="FFFFFF"/>
                <w:lang w:val="en-US" w:eastAsia="en-US" w:bidi="ar-SA"/>
              </w:rPr>
              <w:t>Children 3 and under free</w:t>
            </w:r>
          </w:p>
          <w:p w14:paraId="52A0A11C" w14:textId="77777777" w:rsidR="001850C5" w:rsidRDefault="001850C5">
            <w:pPr>
              <w:suppressAutoHyphens w:val="0"/>
              <w:spacing w:before="240" w:after="240"/>
              <w:rPr>
                <w:rFonts w:eastAsia="Times New Roman"/>
                <w:lang w:val="en-US" w:eastAsia="en-US" w:bidi="ar-SA"/>
              </w:rPr>
            </w:pPr>
            <w:r>
              <w:rPr>
                <w:rFonts w:ascii="Calibri" w:eastAsia="Calibri" w:hAnsi="Calibri" w:cs="Calibri"/>
                <w:sz w:val="28"/>
                <w:szCs w:val="28"/>
                <w:lang w:val="en-US" w:eastAsia="en-US" w:bidi="ar-SA"/>
              </w:rPr>
              <w:t>Convenient parking available  $15.00 fee</w:t>
            </w:r>
          </w:p>
          <w:p w14:paraId="7751838A" w14:textId="77777777" w:rsidR="001850C5" w:rsidRDefault="001850C5">
            <w:pPr>
              <w:suppressAutoHyphens w:val="0"/>
              <w:spacing w:before="240" w:after="240"/>
              <w:rPr>
                <w:rFonts w:eastAsia="Times New Roman"/>
                <w:lang w:val="en-US" w:eastAsia="en-US" w:bidi="ar-SA"/>
              </w:rPr>
            </w:pPr>
            <w:r>
              <w:rPr>
                <w:rFonts w:ascii="Calibri" w:eastAsia="Calibri" w:hAnsi="Calibri" w:cs="Calibri"/>
                <w:color w:val="000000"/>
                <w:sz w:val="28"/>
                <w:szCs w:val="28"/>
                <w:lang w:val="en-US" w:eastAsia="en-US" w:bidi="ar-SA"/>
              </w:rPr>
              <w:t>(One day tickets may be upgraded to a Season Pass for as low as $34.99 on the day of your visit by visiting the Guest Services booth)</w:t>
            </w:r>
          </w:p>
          <w:p w14:paraId="0D303335" w14:textId="77777777" w:rsidR="001850C5" w:rsidRDefault="001850C5">
            <w:pPr>
              <w:suppressAutoHyphens w:val="0"/>
              <w:spacing w:before="240" w:after="240"/>
              <w:rPr>
                <w:rFonts w:eastAsia="Times New Roman"/>
                <w:lang w:val="en-US" w:eastAsia="en-US" w:bidi="ar-SA"/>
              </w:rPr>
            </w:pPr>
            <w:r>
              <w:rPr>
                <w:rFonts w:ascii="Calibri" w:eastAsia="Calibri" w:hAnsi="Calibri" w:cs="Calibri"/>
                <w:sz w:val="28"/>
                <w:szCs w:val="28"/>
                <w:lang w:val="en-US" w:eastAsia="en-US" w:bidi="ar-SA"/>
              </w:rPr>
              <w:t>Ticket options are available to be gifted</w:t>
            </w:r>
          </w:p>
          <w:p w14:paraId="08892300" w14:textId="77777777" w:rsidR="00A77B3E" w:rsidRDefault="00A77B3E">
            <w:pPr>
              <w:suppressAutoHyphens w:val="0"/>
              <w:rPr>
                <w:rFonts w:eastAsia="Times New Roman"/>
                <w:lang w:eastAsia="en-US"/>
              </w:rPr>
            </w:pPr>
          </w:p>
          <w:p w14:paraId="62B1A665" w14:textId="77777777" w:rsidR="001850C5" w:rsidRDefault="001850C5">
            <w:pPr>
              <w:suppressAutoHyphens w:val="0"/>
              <w:rPr>
                <w:rFonts w:eastAsia="Times New Roman"/>
                <w:lang w:eastAsia="en-US"/>
              </w:rPr>
            </w:pPr>
          </w:p>
          <w:p w14:paraId="1B04F1D9" w14:textId="77777777" w:rsidR="001850C5" w:rsidRDefault="001850C5">
            <w:pPr>
              <w:suppressAutoHyphens w:val="0"/>
              <w:rPr>
                <w:rFonts w:eastAsia="Times New Roman"/>
                <w:lang w:eastAsia="en-US"/>
              </w:rPr>
            </w:pPr>
          </w:p>
          <w:p w14:paraId="5E61C553" w14:textId="77777777" w:rsidR="001850C5" w:rsidRDefault="001850C5">
            <w:pPr>
              <w:suppressAutoHyphens w:val="0"/>
              <w:rPr>
                <w:rFonts w:eastAsia="Times New Roman"/>
                <w:lang w:eastAsia="en-US"/>
              </w:rPr>
            </w:pPr>
          </w:p>
          <w:p w14:paraId="7A5E5D92" w14:textId="77777777" w:rsidR="001850C5" w:rsidRDefault="001850C5">
            <w:pPr>
              <w:suppressAutoHyphens w:val="0"/>
              <w:rPr>
                <w:rFonts w:eastAsia="Times New Roman"/>
                <w:lang w:eastAsia="en-US"/>
              </w:rPr>
            </w:pPr>
          </w:p>
          <w:p w14:paraId="427B25CA" w14:textId="77777777" w:rsidR="001850C5" w:rsidRDefault="001850C5">
            <w:pPr>
              <w:suppressAutoHyphens w:val="0"/>
              <w:rPr>
                <w:rFonts w:eastAsia="Times New Roman"/>
                <w:lang w:eastAsia="en-US"/>
              </w:rPr>
            </w:pPr>
          </w:p>
          <w:p w14:paraId="190444C0" w14:textId="77777777" w:rsidR="001850C5" w:rsidRDefault="001850C5">
            <w:pPr>
              <w:suppressAutoHyphens w:val="0"/>
              <w:rPr>
                <w:rFonts w:eastAsia="Times New Roman"/>
                <w:lang w:eastAsia="en-US"/>
              </w:rPr>
            </w:pPr>
          </w:p>
          <w:p w14:paraId="2B6710AE" w14:textId="77777777" w:rsidR="001850C5" w:rsidRDefault="001850C5">
            <w:pPr>
              <w:suppressAutoHyphens w:val="0"/>
              <w:rPr>
                <w:rFonts w:eastAsia="Times New Roman"/>
                <w:lang w:eastAsia="en-US"/>
              </w:rPr>
            </w:pPr>
          </w:p>
          <w:p w14:paraId="559BC141" w14:textId="77777777" w:rsidR="001850C5" w:rsidRDefault="001850C5">
            <w:pPr>
              <w:suppressAutoHyphens w:val="0"/>
              <w:rPr>
                <w:rFonts w:eastAsia="Times New Roman"/>
                <w:lang w:eastAsia="en-US"/>
              </w:rPr>
            </w:pPr>
          </w:p>
          <w:p w14:paraId="00E3738D" w14:textId="77777777" w:rsidR="001850C5" w:rsidRDefault="001850C5">
            <w:pPr>
              <w:suppressAutoHyphens w:val="0"/>
              <w:rPr>
                <w:rFonts w:eastAsia="Times New Roman"/>
                <w:lang w:eastAsia="en-US"/>
              </w:rPr>
            </w:pPr>
          </w:p>
          <w:p w14:paraId="0D29254A" w14:textId="77777777" w:rsidR="001850C5" w:rsidRDefault="001850C5">
            <w:pPr>
              <w:suppressAutoHyphens w:val="0"/>
              <w:rPr>
                <w:rFonts w:eastAsia="Times New Roman"/>
                <w:lang w:eastAsia="en-US"/>
              </w:rPr>
            </w:pPr>
          </w:p>
        </w:tc>
      </w:tr>
      <w:tr w:rsidR="00000000" w14:paraId="280EEB34" w14:textId="77777777" w:rsidTr="001850C5">
        <w:trPr>
          <w:trHeight w:val="1013"/>
          <w:tblHeader/>
        </w:trPr>
        <w:tc>
          <w:tcPr>
            <w:tcW w:w="1170" w:type="dxa"/>
            <w:tcBorders>
              <w:top w:val="single" w:sz="2" w:space="0" w:color="000000"/>
              <w:left w:val="single" w:sz="2" w:space="0" w:color="000000"/>
              <w:bottom w:val="single" w:sz="4" w:space="0" w:color="000000"/>
              <w:right w:val="single" w:sz="2" w:space="0" w:color="000000"/>
            </w:tcBorders>
            <w:vAlign w:val="center"/>
          </w:tcPr>
          <w:p w14:paraId="4C4E5F1A" w14:textId="77777777" w:rsidR="009825D6" w:rsidRDefault="009825D6">
            <w:pPr>
              <w:jc w:val="center"/>
            </w:pPr>
            <w:r>
              <w:rPr>
                <w:b/>
              </w:rPr>
              <w:lastRenderedPageBreak/>
              <w:t>Price Code</w:t>
            </w:r>
          </w:p>
        </w:tc>
        <w:tc>
          <w:tcPr>
            <w:tcW w:w="2520" w:type="dxa"/>
            <w:tcBorders>
              <w:top w:val="single" w:sz="2" w:space="0" w:color="000000"/>
              <w:left w:val="single" w:sz="2" w:space="0" w:color="000000"/>
              <w:bottom w:val="single" w:sz="4" w:space="0" w:color="000000"/>
              <w:right w:val="single" w:sz="2" w:space="0" w:color="000000"/>
            </w:tcBorders>
            <w:vAlign w:val="center"/>
          </w:tcPr>
          <w:p w14:paraId="75A33CE3" w14:textId="77777777" w:rsidR="009825D6" w:rsidRDefault="009825D6">
            <w:pPr>
              <w:jc w:val="center"/>
            </w:pPr>
            <w:r>
              <w:rPr>
                <w:b/>
              </w:rPr>
              <w:t>Printed Description</w:t>
            </w:r>
          </w:p>
        </w:tc>
        <w:tc>
          <w:tcPr>
            <w:tcW w:w="1530" w:type="dxa"/>
            <w:tcBorders>
              <w:top w:val="single" w:sz="2" w:space="0" w:color="000000"/>
              <w:left w:val="single" w:sz="2" w:space="0" w:color="000000"/>
              <w:bottom w:val="single" w:sz="4" w:space="0" w:color="000000"/>
              <w:right w:val="single" w:sz="2" w:space="0" w:color="000000"/>
            </w:tcBorders>
            <w:vAlign w:val="center"/>
          </w:tcPr>
          <w:p w14:paraId="1263C582" w14:textId="77777777" w:rsidR="009825D6" w:rsidRDefault="009825D6" w:rsidP="009825D6">
            <w:pPr>
              <w:jc w:val="center"/>
              <w:rPr>
                <w:b/>
              </w:rPr>
            </w:pPr>
            <w:proofErr w:type="spellStart"/>
            <w:r>
              <w:rPr>
                <w:b/>
              </w:rPr>
              <w:t>RecTrac</w:t>
            </w:r>
            <w:proofErr w:type="spellEnd"/>
            <w:r>
              <w:rPr>
                <w:b/>
              </w:rPr>
              <w:t xml:space="preserve"> ID</w:t>
            </w:r>
          </w:p>
        </w:tc>
        <w:tc>
          <w:tcPr>
            <w:tcW w:w="810" w:type="dxa"/>
            <w:tcBorders>
              <w:top w:val="single" w:sz="2" w:space="0" w:color="000000"/>
              <w:left w:val="single" w:sz="2" w:space="0" w:color="000000"/>
              <w:bottom w:val="single" w:sz="4" w:space="0" w:color="000000"/>
              <w:right w:val="single" w:sz="2" w:space="0" w:color="000000"/>
            </w:tcBorders>
            <w:vAlign w:val="center"/>
          </w:tcPr>
          <w:p w14:paraId="189CB537" w14:textId="77777777" w:rsidR="009825D6" w:rsidRDefault="009825D6" w:rsidP="009825D6">
            <w:pPr>
              <w:jc w:val="center"/>
            </w:pPr>
            <w:r>
              <w:rPr>
                <w:b/>
              </w:rPr>
              <w:t>Base Cost</w:t>
            </w:r>
          </w:p>
        </w:tc>
        <w:tc>
          <w:tcPr>
            <w:tcW w:w="810" w:type="dxa"/>
            <w:tcBorders>
              <w:top w:val="single" w:sz="2" w:space="0" w:color="000000"/>
              <w:left w:val="single" w:sz="2" w:space="0" w:color="000000"/>
              <w:bottom w:val="single" w:sz="4" w:space="0" w:color="000000"/>
              <w:right w:val="single" w:sz="2" w:space="0" w:color="000000"/>
            </w:tcBorders>
            <w:vAlign w:val="center"/>
          </w:tcPr>
          <w:p w14:paraId="4EE0C02B" w14:textId="77777777" w:rsidR="009825D6" w:rsidRDefault="009825D6">
            <w:pPr>
              <w:jc w:val="center"/>
            </w:pPr>
            <w:r>
              <w:rPr>
                <w:b/>
              </w:rPr>
              <w:t>Base Retail</w:t>
            </w:r>
          </w:p>
        </w:tc>
        <w:tc>
          <w:tcPr>
            <w:tcW w:w="1014" w:type="dxa"/>
            <w:tcBorders>
              <w:top w:val="single" w:sz="2" w:space="0" w:color="000000"/>
              <w:left w:val="single" w:sz="2" w:space="0" w:color="000000"/>
              <w:bottom w:val="single" w:sz="4" w:space="0" w:color="000000"/>
              <w:right w:val="single" w:sz="2" w:space="0" w:color="000000"/>
            </w:tcBorders>
            <w:vAlign w:val="center"/>
          </w:tcPr>
          <w:p w14:paraId="1F390C83" w14:textId="77777777" w:rsidR="009825D6" w:rsidRDefault="009825D6">
            <w:pPr>
              <w:jc w:val="center"/>
            </w:pPr>
            <w:r>
              <w:rPr>
                <w:b/>
              </w:rPr>
              <w:t>Gate Price w/Tax</w:t>
            </w:r>
          </w:p>
        </w:tc>
        <w:tc>
          <w:tcPr>
            <w:tcW w:w="1072" w:type="dxa"/>
            <w:tcBorders>
              <w:top w:val="single" w:sz="2" w:space="0" w:color="000000"/>
              <w:left w:val="single" w:sz="2" w:space="0" w:color="000000"/>
              <w:bottom w:val="single" w:sz="4" w:space="0" w:color="000000"/>
              <w:right w:val="single" w:sz="2" w:space="0" w:color="000000"/>
            </w:tcBorders>
          </w:tcPr>
          <w:p w14:paraId="6AA1BDBA" w14:textId="77777777" w:rsidR="009825D6" w:rsidRDefault="009825D6">
            <w:pPr>
              <w:jc w:val="center"/>
              <w:rPr>
                <w:b/>
              </w:rPr>
            </w:pPr>
            <w:r>
              <w:rPr>
                <w:b/>
              </w:rPr>
              <w:t>Customer Savings*</w:t>
            </w:r>
          </w:p>
        </w:tc>
        <w:tc>
          <w:tcPr>
            <w:tcW w:w="990" w:type="dxa"/>
            <w:tcBorders>
              <w:top w:val="single" w:sz="2" w:space="0" w:color="000000"/>
              <w:left w:val="single" w:sz="2" w:space="0" w:color="000000"/>
              <w:bottom w:val="single" w:sz="4" w:space="0" w:color="000000"/>
              <w:right w:val="single" w:sz="2" w:space="0" w:color="000000"/>
            </w:tcBorders>
          </w:tcPr>
          <w:p w14:paraId="59F874FE" w14:textId="77777777" w:rsidR="009825D6" w:rsidRDefault="009825D6">
            <w:pPr>
              <w:jc w:val="center"/>
              <w:rPr>
                <w:b/>
              </w:rPr>
            </w:pPr>
            <w:r>
              <w:rPr>
                <w:b/>
              </w:rPr>
              <w:t>Start Selling Date</w:t>
            </w:r>
          </w:p>
        </w:tc>
        <w:tc>
          <w:tcPr>
            <w:tcW w:w="1068" w:type="dxa"/>
            <w:tcBorders>
              <w:top w:val="single" w:sz="2" w:space="0" w:color="000000"/>
              <w:left w:val="single" w:sz="2" w:space="0" w:color="000000"/>
              <w:bottom w:val="single" w:sz="4" w:space="0" w:color="000000"/>
              <w:right w:val="single" w:sz="2" w:space="0" w:color="000000"/>
            </w:tcBorders>
          </w:tcPr>
          <w:p w14:paraId="2BAD07BF" w14:textId="77777777" w:rsidR="009825D6" w:rsidRDefault="009825D6">
            <w:pPr>
              <w:jc w:val="center"/>
              <w:rPr>
                <w:b/>
              </w:rPr>
            </w:pPr>
            <w:r>
              <w:rPr>
                <w:b/>
              </w:rPr>
              <w:t>End Selling Date</w:t>
            </w:r>
          </w:p>
        </w:tc>
      </w:tr>
      <w:tr w:rsidR="00000000" w14:paraId="5F40F493" w14:textId="77777777" w:rsidTr="001850C5">
        <w:trPr>
          <w:cantSplit/>
        </w:trPr>
        <w:tc>
          <w:tcPr>
            <w:tcW w:w="1170" w:type="dxa"/>
            <w:tcBorders>
              <w:top w:val="single" w:sz="4" w:space="0" w:color="000000"/>
              <w:left w:val="single" w:sz="1" w:space="0" w:color="000000"/>
              <w:bottom w:val="single" w:sz="4" w:space="0" w:color="000000"/>
            </w:tcBorders>
          </w:tcPr>
          <w:p w14:paraId="5F61E1EF" w14:textId="77777777" w:rsidR="009825D6" w:rsidRDefault="009825D6">
            <w:pPr>
              <w:jc w:val="center"/>
            </w:pPr>
            <w:r>
              <w:t>2604929V</w:t>
            </w:r>
          </w:p>
        </w:tc>
        <w:tc>
          <w:tcPr>
            <w:tcW w:w="2520" w:type="dxa"/>
            <w:tcBorders>
              <w:top w:val="single" w:sz="4" w:space="0" w:color="000000"/>
              <w:left w:val="single" w:sz="1" w:space="0" w:color="000000"/>
              <w:bottom w:val="single" w:sz="4" w:space="0" w:color="000000"/>
            </w:tcBorders>
          </w:tcPr>
          <w:p w14:paraId="492588EE" w14:textId="77777777" w:rsidR="009825D6" w:rsidRDefault="009825D6" w:rsidP="00C65A8E">
            <w:r>
              <w:t>KK WKND</w:t>
            </w:r>
          </w:p>
        </w:tc>
        <w:tc>
          <w:tcPr>
            <w:tcW w:w="1530" w:type="dxa"/>
            <w:tcBorders>
              <w:top w:val="single" w:sz="4" w:space="0" w:color="000000"/>
              <w:left w:val="single" w:sz="1" w:space="0" w:color="000000"/>
              <w:bottom w:val="single" w:sz="4" w:space="0" w:color="000000"/>
              <w:right w:val="single" w:sz="1" w:space="0" w:color="000000"/>
            </w:tcBorders>
          </w:tcPr>
          <w:p w14:paraId="4002FD02" w14:textId="77777777" w:rsidR="009825D6" w:rsidRDefault="009825D6">
            <w:pPr>
              <w:jc w:val="center"/>
            </w:pPr>
            <w:r w:rsidRPr="009825D6">
              <w:t>MKYLVKKD</w:t>
            </w:r>
          </w:p>
        </w:tc>
        <w:tc>
          <w:tcPr>
            <w:tcW w:w="810" w:type="dxa"/>
            <w:tcBorders>
              <w:top w:val="single" w:sz="4" w:space="0" w:color="000000"/>
              <w:left w:val="single" w:sz="1" w:space="0" w:color="000000"/>
              <w:bottom w:val="single" w:sz="4" w:space="0" w:color="000000"/>
            </w:tcBorders>
          </w:tcPr>
          <w:p w14:paraId="4DB11ACE" w14:textId="77777777" w:rsidR="009825D6" w:rsidRDefault="009825D6">
            <w:pPr>
              <w:jc w:val="center"/>
            </w:pPr>
            <w:r>
              <w:t>$46.92</w:t>
            </w:r>
          </w:p>
        </w:tc>
        <w:tc>
          <w:tcPr>
            <w:tcW w:w="810" w:type="dxa"/>
            <w:tcBorders>
              <w:top w:val="single" w:sz="4" w:space="0" w:color="000000"/>
              <w:left w:val="single" w:sz="1" w:space="0" w:color="000000"/>
              <w:bottom w:val="single" w:sz="4" w:space="0" w:color="000000"/>
            </w:tcBorders>
          </w:tcPr>
          <w:p w14:paraId="1E5E2BF3" w14:textId="77777777" w:rsidR="009825D6" w:rsidRDefault="009825D6">
            <w:pPr>
              <w:jc w:val="center"/>
            </w:pPr>
            <w:r>
              <w:t>$51.75</w:t>
            </w:r>
          </w:p>
        </w:tc>
        <w:tc>
          <w:tcPr>
            <w:tcW w:w="1014" w:type="dxa"/>
            <w:tcBorders>
              <w:top w:val="single" w:sz="4" w:space="0" w:color="000000"/>
              <w:left w:val="single" w:sz="1" w:space="0" w:color="000000"/>
              <w:bottom w:val="single" w:sz="4" w:space="0" w:color="000000"/>
              <w:right w:val="single" w:sz="1" w:space="0" w:color="000000"/>
            </w:tcBorders>
          </w:tcPr>
          <w:p w14:paraId="1DC8DE53" w14:textId="77777777" w:rsidR="009825D6" w:rsidRDefault="009825D6">
            <w:pPr>
              <w:jc w:val="center"/>
            </w:pPr>
            <w:r>
              <w:t>$74.19</w:t>
            </w:r>
          </w:p>
        </w:tc>
        <w:tc>
          <w:tcPr>
            <w:tcW w:w="1072" w:type="dxa"/>
            <w:tcBorders>
              <w:top w:val="single" w:sz="4" w:space="0" w:color="000000"/>
              <w:left w:val="single" w:sz="1" w:space="0" w:color="000000"/>
              <w:bottom w:val="single" w:sz="4" w:space="0" w:color="000000"/>
              <w:right w:val="single" w:sz="1" w:space="0" w:color="000000"/>
            </w:tcBorders>
          </w:tcPr>
          <w:p w14:paraId="3E05CFD9" w14:textId="77777777" w:rsidR="009825D6" w:rsidRDefault="009825D6">
            <w:pPr>
              <w:jc w:val="center"/>
            </w:pPr>
            <w:r w:rsidRPr="009825D6">
              <w:t>$22.44</w:t>
            </w:r>
          </w:p>
        </w:tc>
        <w:tc>
          <w:tcPr>
            <w:tcW w:w="990" w:type="dxa"/>
            <w:tcBorders>
              <w:top w:val="single" w:sz="4" w:space="0" w:color="000000"/>
              <w:left w:val="single" w:sz="1" w:space="0" w:color="000000"/>
              <w:bottom w:val="single" w:sz="4" w:space="0" w:color="000000"/>
              <w:right w:val="single" w:sz="1" w:space="0" w:color="000000"/>
            </w:tcBorders>
          </w:tcPr>
          <w:p w14:paraId="00038C6E" w14:textId="77777777" w:rsidR="009825D6" w:rsidRDefault="009825D6">
            <w:pPr>
              <w:jc w:val="center"/>
            </w:pPr>
            <w:r w:rsidRPr="009825D6">
              <w:t>05/01/26</w:t>
            </w:r>
          </w:p>
        </w:tc>
        <w:tc>
          <w:tcPr>
            <w:tcW w:w="1068" w:type="dxa"/>
            <w:tcBorders>
              <w:top w:val="single" w:sz="4" w:space="0" w:color="000000"/>
              <w:left w:val="single" w:sz="1" w:space="0" w:color="000000"/>
              <w:bottom w:val="single" w:sz="4" w:space="0" w:color="000000"/>
              <w:right w:val="single" w:sz="1" w:space="0" w:color="000000"/>
            </w:tcBorders>
          </w:tcPr>
          <w:p w14:paraId="232F0E36" w14:textId="77777777" w:rsidR="009825D6" w:rsidRDefault="009825D6">
            <w:pPr>
              <w:jc w:val="center"/>
            </w:pPr>
            <w:r w:rsidRPr="009825D6">
              <w:t>09/13/26</w:t>
            </w:r>
          </w:p>
        </w:tc>
      </w:tr>
      <w:tr w:rsidR="00000000" w14:paraId="3A17CB11" w14:textId="77777777" w:rsidTr="00DA717D">
        <w:trPr>
          <w:cantSplit/>
          <w:trHeight w:val="367"/>
        </w:trPr>
        <w:tc>
          <w:tcPr>
            <w:tcW w:w="10984" w:type="dxa"/>
            <w:gridSpan w:val="9"/>
            <w:tcBorders>
              <w:top w:val="single" w:sz="4" w:space="0" w:color="000000"/>
              <w:left w:val="single" w:sz="1" w:space="0" w:color="000000"/>
              <w:bottom w:val="single" w:sz="2" w:space="0" w:color="000000"/>
              <w:right w:val="single" w:sz="1" w:space="0" w:color="000000"/>
            </w:tcBorders>
          </w:tcPr>
          <w:p w14:paraId="59F39397" w14:textId="77777777" w:rsidR="005A45C9" w:rsidRPr="009825D6" w:rsidRDefault="005A45C9" w:rsidP="005A45C9"/>
          <w:p w14:paraId="7071E477" w14:textId="77777777" w:rsidR="001850C5" w:rsidRDefault="001850C5">
            <w:pPr>
              <w:suppressAutoHyphens w:val="0"/>
              <w:spacing w:after="240"/>
              <w:rPr>
                <w:rFonts w:eastAsia="Times New Roman"/>
                <w:lang w:val="en-US" w:eastAsia="en-US" w:bidi="ar-SA"/>
              </w:rPr>
            </w:pPr>
            <w:r>
              <w:rPr>
                <w:rFonts w:ascii="Calibri" w:eastAsia="Calibri" w:hAnsi="Calibri" w:cs="Calibri"/>
                <w:sz w:val="28"/>
                <w:szCs w:val="28"/>
                <w:lang w:val="en-US" w:eastAsia="en-US" w:bidi="ar-SA"/>
              </w:rPr>
              <w:t>Kentucky Kingdom 1 Weekend (Sat/Sun) General Admission</w:t>
            </w:r>
          </w:p>
          <w:p w14:paraId="5C56968D" w14:textId="77777777" w:rsidR="001850C5" w:rsidRDefault="001850C5">
            <w:pPr>
              <w:suppressAutoHyphens w:val="0"/>
              <w:spacing w:before="240" w:after="240"/>
              <w:rPr>
                <w:rFonts w:eastAsia="Times New Roman"/>
                <w:lang w:val="en-US" w:eastAsia="en-US" w:bidi="ar-SA"/>
              </w:rPr>
            </w:pPr>
            <w:r>
              <w:rPr>
                <w:rFonts w:ascii="Calibri" w:eastAsia="Calibri" w:hAnsi="Calibri" w:cs="Calibri"/>
                <w:sz w:val="28"/>
                <w:szCs w:val="28"/>
                <w:lang w:val="en-US" w:eastAsia="en-US" w:bidi="ar-SA"/>
              </w:rPr>
              <w:t>Laugh, slide and play all day with more than 70 fun-filled rides and attractions, interactive entertainment and all-new family events all in the heart of Louisville, KY!</w:t>
            </w:r>
          </w:p>
          <w:p w14:paraId="00DA79AA" w14:textId="77777777" w:rsidR="001850C5" w:rsidRDefault="001850C5">
            <w:pPr>
              <w:suppressAutoHyphens w:val="0"/>
              <w:spacing w:before="240" w:after="240"/>
              <w:rPr>
                <w:rFonts w:eastAsia="Times New Roman"/>
                <w:lang w:val="en-US" w:eastAsia="en-US" w:bidi="ar-SA"/>
              </w:rPr>
            </w:pPr>
            <w:r>
              <w:rPr>
                <w:rFonts w:ascii="Calibri" w:eastAsia="Calibri" w:hAnsi="Calibri" w:cs="Calibri"/>
                <w:color w:val="212529"/>
                <w:sz w:val="28"/>
                <w:szCs w:val="28"/>
                <w:shd w:val="clear" w:color="auto" w:fill="FFFFFF"/>
                <w:lang w:val="en-US" w:eastAsia="en-US" w:bidi="ar-SA"/>
              </w:rPr>
              <w:t>Ticket good for ONE  Weekend General Admission entry into Kentucky Kingdom Theme &amp; Water Park on any regularly scheduled operating day May 9, 2026 through Sept 13, 2026.  Be sure to check our full schedule listed on our website www.kentuckykingdom.com for operating days, hours and periodic updates.</w:t>
            </w:r>
          </w:p>
          <w:p w14:paraId="587A2B73" w14:textId="77777777" w:rsidR="001850C5" w:rsidRDefault="001850C5">
            <w:pPr>
              <w:suppressAutoHyphens w:val="0"/>
              <w:spacing w:before="240" w:after="240"/>
              <w:rPr>
                <w:rFonts w:eastAsia="Times New Roman"/>
                <w:lang w:val="en-US" w:eastAsia="en-US" w:bidi="ar-SA"/>
              </w:rPr>
            </w:pPr>
            <w:r>
              <w:rPr>
                <w:rFonts w:ascii="Calibri" w:eastAsia="Calibri" w:hAnsi="Calibri" w:cs="Calibri"/>
                <w:color w:val="212529"/>
                <w:sz w:val="28"/>
                <w:szCs w:val="28"/>
                <w:shd w:val="clear" w:color="auto" w:fill="FFFFFF"/>
                <w:lang w:val="en-US" w:eastAsia="en-US" w:bidi="ar-SA"/>
              </w:rPr>
              <w:t>Children 3 and under free</w:t>
            </w:r>
          </w:p>
          <w:p w14:paraId="61E1B990" w14:textId="77777777" w:rsidR="001850C5" w:rsidRDefault="001850C5">
            <w:pPr>
              <w:suppressAutoHyphens w:val="0"/>
              <w:spacing w:before="240" w:after="240"/>
              <w:rPr>
                <w:rFonts w:eastAsia="Times New Roman"/>
                <w:lang w:val="en-US" w:eastAsia="en-US" w:bidi="ar-SA"/>
              </w:rPr>
            </w:pPr>
            <w:r>
              <w:rPr>
                <w:rFonts w:ascii="Calibri" w:eastAsia="Calibri" w:hAnsi="Calibri" w:cs="Calibri"/>
                <w:sz w:val="28"/>
                <w:szCs w:val="28"/>
                <w:lang w:val="en-US" w:eastAsia="en-US" w:bidi="ar-SA"/>
              </w:rPr>
              <w:t>Convenient parking available  $15.00 fee</w:t>
            </w:r>
          </w:p>
          <w:p w14:paraId="2B98A600" w14:textId="77777777" w:rsidR="001850C5" w:rsidRDefault="001850C5">
            <w:pPr>
              <w:suppressAutoHyphens w:val="0"/>
              <w:spacing w:before="240" w:after="240"/>
              <w:rPr>
                <w:rFonts w:eastAsia="Times New Roman"/>
                <w:lang w:val="en-US" w:eastAsia="en-US" w:bidi="ar-SA"/>
              </w:rPr>
            </w:pPr>
            <w:r>
              <w:rPr>
                <w:rFonts w:ascii="Calibri" w:eastAsia="Calibri" w:hAnsi="Calibri" w:cs="Calibri"/>
                <w:color w:val="000000"/>
                <w:sz w:val="28"/>
                <w:szCs w:val="28"/>
                <w:lang w:val="en-US" w:eastAsia="en-US" w:bidi="ar-SA"/>
              </w:rPr>
              <w:t>(One day tickets may be upgraded to a Season Pass for as low as $34.99 on the day of your visit by visiting the Guest Services booth)</w:t>
            </w:r>
          </w:p>
          <w:p w14:paraId="1A251BEE" w14:textId="77777777" w:rsidR="001850C5" w:rsidRDefault="001850C5">
            <w:pPr>
              <w:suppressAutoHyphens w:val="0"/>
              <w:spacing w:before="240" w:after="240"/>
              <w:rPr>
                <w:rFonts w:eastAsia="Times New Roman"/>
                <w:lang w:val="en-US" w:eastAsia="en-US" w:bidi="ar-SA"/>
              </w:rPr>
            </w:pPr>
            <w:r>
              <w:rPr>
                <w:rFonts w:ascii="Calibri" w:eastAsia="Calibri" w:hAnsi="Calibri" w:cs="Calibri"/>
                <w:sz w:val="28"/>
                <w:szCs w:val="28"/>
                <w:lang w:val="en-US" w:eastAsia="en-US" w:bidi="ar-SA"/>
              </w:rPr>
              <w:t>Ticket options are available to be gifted</w:t>
            </w:r>
          </w:p>
          <w:p w14:paraId="1CAD2958" w14:textId="77777777" w:rsidR="00A77B3E" w:rsidRDefault="00A77B3E">
            <w:pPr>
              <w:suppressAutoHyphens w:val="0"/>
              <w:rPr>
                <w:rFonts w:eastAsia="Times New Roman"/>
                <w:lang w:eastAsia="en-US"/>
              </w:rPr>
            </w:pPr>
          </w:p>
        </w:tc>
      </w:tr>
    </w:tbl>
    <w:p w14:paraId="3DD62A8F" w14:textId="77777777" w:rsidR="00B32F5A" w:rsidRDefault="00B32F5A">
      <w:pPr>
        <w:tabs>
          <w:tab w:val="left" w:pos="6480"/>
        </w:tabs>
        <w:rPr>
          <w:caps/>
          <w:sz w:val="20"/>
          <w:szCs w:val="20"/>
        </w:rPr>
      </w:pPr>
    </w:p>
    <w:p w14:paraId="5C2B928E" w14:textId="77777777" w:rsidR="00B32F5A" w:rsidRDefault="00B32F5A">
      <w:pPr>
        <w:tabs>
          <w:tab w:val="left" w:pos="6480"/>
        </w:tabs>
        <w:rPr>
          <w:caps/>
          <w:sz w:val="20"/>
          <w:szCs w:val="20"/>
        </w:rPr>
      </w:pPr>
      <w:bookmarkStart w:id="0" w:name="_1455013833"/>
      <w:bookmarkEnd w:id="0"/>
    </w:p>
    <w:p w14:paraId="0EA22CED" w14:textId="77777777" w:rsidR="00567A74" w:rsidRDefault="00567A74" w:rsidP="00535387">
      <w:pPr>
        <w:rPr>
          <w:b/>
          <w:bCs/>
          <w:color w:val="222222"/>
        </w:rPr>
      </w:pPr>
    </w:p>
    <w:tbl>
      <w:tblPr>
        <w:tblW w:w="0" w:type="auto"/>
        <w:tblLook w:val="04A0" w:firstRow="1" w:lastRow="0" w:firstColumn="1" w:lastColumn="0" w:noHBand="0" w:noVBand="1"/>
      </w:tblPr>
      <w:tblGrid>
        <w:gridCol w:w="10800"/>
      </w:tblGrid>
      <w:tr w:rsidR="00000000" w14:paraId="31F4422D" w14:textId="77777777">
        <w:tc>
          <w:tcPr>
            <w:tcW w:w="11016" w:type="dxa"/>
          </w:tcPr>
          <w:p w14:paraId="7EA243AE" w14:textId="77777777" w:rsidR="00567A74" w:rsidRDefault="00567A74" w:rsidP="00535387">
            <w:pPr>
              <w:rPr>
                <w:b/>
                <w:bCs/>
                <w:color w:val="222222"/>
              </w:rPr>
            </w:pPr>
            <w:r>
              <w:rPr>
                <w:b/>
                <w:bCs/>
                <w:color w:val="222222"/>
              </w:rPr>
              <w:t>*Customer Savings is based up to the highest dynamic pricing rate where applicable at time of contract execution.</w:t>
            </w:r>
          </w:p>
          <w:p w14:paraId="320B6445" w14:textId="77777777" w:rsidR="00567A74" w:rsidRDefault="00567A74" w:rsidP="00535387">
            <w:pPr>
              <w:rPr>
                <w:b/>
                <w:bCs/>
                <w:color w:val="222222"/>
              </w:rPr>
            </w:pPr>
          </w:p>
          <w:p w14:paraId="7A1280DB" w14:textId="77777777" w:rsidR="00567A74" w:rsidRDefault="00567A74" w:rsidP="00567A74">
            <w:pPr>
              <w:rPr>
                <w:rFonts w:eastAsia="Calibri"/>
                <w:b/>
                <w:bCs/>
                <w:color w:val="222222"/>
                <w:lang w:eastAsia="en-US"/>
              </w:rPr>
            </w:pPr>
            <w:r>
              <w:rPr>
                <w:b/>
                <w:bCs/>
                <w:color w:val="222222"/>
              </w:rPr>
              <w:t>====================================</w:t>
            </w:r>
          </w:p>
          <w:p w14:paraId="32E650F0" w14:textId="77777777" w:rsidR="00567A74" w:rsidRDefault="00567A74">
            <w:pPr>
              <w:shd w:val="clear" w:color="auto" w:fill="FFFFFF"/>
              <w:rPr>
                <w:color w:val="222222"/>
                <w:sz w:val="22"/>
                <w:szCs w:val="22"/>
              </w:rPr>
            </w:pPr>
            <w:r>
              <w:rPr>
                <w:color w:val="222222"/>
              </w:rPr>
              <w:t>To find more ticket information go to the Ticket Sales Portal, click on the “Ticket Name” and choose the tab “Terms &amp; Condition” or “How to Use Ticket” for details.</w:t>
            </w:r>
          </w:p>
          <w:p w14:paraId="48BBD8EF" w14:textId="77777777" w:rsidR="00567A74" w:rsidRDefault="00567A74">
            <w:pPr>
              <w:shd w:val="clear" w:color="auto" w:fill="FFFFFF"/>
              <w:rPr>
                <w:b/>
                <w:bCs/>
                <w:color w:val="222222"/>
                <w:lang w:eastAsia="en-US"/>
              </w:rPr>
            </w:pPr>
            <w:r>
              <w:rPr>
                <w:b/>
                <w:bCs/>
                <w:color w:val="222222"/>
              </w:rPr>
              <w:t>====================================</w:t>
            </w:r>
          </w:p>
          <w:p w14:paraId="697E292E" w14:textId="77777777" w:rsidR="00567A74" w:rsidRDefault="00567A74">
            <w:pPr>
              <w:shd w:val="clear" w:color="auto" w:fill="FFFFFF"/>
              <w:rPr>
                <w:color w:val="222222"/>
              </w:rPr>
            </w:pPr>
            <w:r>
              <w:rPr>
                <w:color w:val="222222"/>
              </w:rPr>
              <w:t>Pricing subject to change at vendors request.</w:t>
            </w:r>
          </w:p>
          <w:p w14:paraId="27FEBA2E" w14:textId="77777777" w:rsidR="00567A74" w:rsidRDefault="00567A74">
            <w:pPr>
              <w:shd w:val="clear" w:color="auto" w:fill="FFFFFF"/>
              <w:rPr>
                <w:b/>
                <w:bCs/>
                <w:color w:val="222222"/>
              </w:rPr>
            </w:pPr>
            <w:r>
              <w:rPr>
                <w:b/>
                <w:bCs/>
                <w:color w:val="222222"/>
              </w:rPr>
              <w:t>====================================</w:t>
            </w:r>
          </w:p>
          <w:p w14:paraId="723942D6" w14:textId="77777777" w:rsidR="00567A74" w:rsidRDefault="00567A74">
            <w:pPr>
              <w:shd w:val="clear" w:color="auto" w:fill="FFFFFF"/>
              <w:rPr>
                <w:color w:val="222222"/>
              </w:rPr>
            </w:pPr>
            <w:r>
              <w:rPr>
                <w:color w:val="222222"/>
              </w:rPr>
              <w:t xml:space="preserve">For </w:t>
            </w:r>
            <w:proofErr w:type="spellStart"/>
            <w:r>
              <w:rPr>
                <w:color w:val="222222"/>
              </w:rPr>
              <w:t>RecTrac</w:t>
            </w:r>
            <w:proofErr w:type="spellEnd"/>
            <w:r>
              <w:rPr>
                <w:color w:val="222222"/>
              </w:rPr>
              <w:t xml:space="preserve"> Users</w:t>
            </w:r>
          </w:p>
          <w:p w14:paraId="19C5FA90" w14:textId="77777777" w:rsidR="00567A74" w:rsidRDefault="00567A74">
            <w:pPr>
              <w:shd w:val="clear" w:color="auto" w:fill="FFFFFF"/>
              <w:rPr>
                <w:color w:val="222222"/>
              </w:rPr>
            </w:pPr>
            <w:r>
              <w:rPr>
                <w:color w:val="222222"/>
              </w:rPr>
              <w:t xml:space="preserve">HEADS UP - check with your Regional </w:t>
            </w:r>
            <w:proofErr w:type="spellStart"/>
            <w:r>
              <w:rPr>
                <w:color w:val="222222"/>
              </w:rPr>
              <w:t>RecTrac</w:t>
            </w:r>
            <w:proofErr w:type="spellEnd"/>
            <w:r>
              <w:rPr>
                <w:color w:val="222222"/>
              </w:rPr>
              <w:t xml:space="preserve"> POC before selling or generating E-tickets. </w:t>
            </w:r>
          </w:p>
          <w:p w14:paraId="5B2A32AA" w14:textId="77777777" w:rsidR="00567A74" w:rsidRDefault="00567A74">
            <w:pPr>
              <w:shd w:val="clear" w:color="auto" w:fill="FFFFFF"/>
              <w:rPr>
                <w:color w:val="222222"/>
              </w:rPr>
            </w:pPr>
            <w:r>
              <w:rPr>
                <w:color w:val="222222"/>
              </w:rPr>
              <w:t>The POC's are receiving this at the same time as you and need time to upload info and create/activate buttons.</w:t>
            </w:r>
          </w:p>
          <w:p w14:paraId="7CE6811D" w14:textId="77777777" w:rsidR="00567A74" w:rsidRDefault="00567A74" w:rsidP="00535387">
            <w:pPr>
              <w:rPr>
                <w:b/>
                <w:bCs/>
                <w:color w:val="222222"/>
              </w:rPr>
            </w:pPr>
          </w:p>
        </w:tc>
      </w:tr>
    </w:tbl>
    <w:p w14:paraId="029B8FF1" w14:textId="77777777" w:rsidR="00036FDA" w:rsidRDefault="00036FDA" w:rsidP="00B504D8">
      <w:pPr>
        <w:tabs>
          <w:tab w:val="left" w:pos="0"/>
        </w:tabs>
        <w:rPr>
          <w:b/>
        </w:rPr>
      </w:pPr>
    </w:p>
    <w:sectPr w:rsidR="00036FDA" w:rsidSect="00DE0469">
      <w:headerReference w:type="even" r:id="rId8"/>
      <w:headerReference w:type="default" r:id="rId9"/>
      <w:footerReference w:type="default" r:id="rId10"/>
      <w:headerReference w:type="first" r:id="rId11"/>
      <w:footerReference w:type="first" r:id="rId12"/>
      <w:pgSz w:w="12240" w:h="15840"/>
      <w:pgMar w:top="720" w:right="720" w:bottom="720" w:left="720" w:header="288" w:footer="288"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ED0F8A0" w14:textId="77777777" w:rsidR="00DC0A2E" w:rsidRDefault="00DC0A2E">
      <w:r>
        <w:separator/>
      </w:r>
    </w:p>
  </w:endnote>
  <w:endnote w:type="continuationSeparator" w:id="0">
    <w:p w14:paraId="5DEFECD8" w14:textId="77777777" w:rsidR="00DC0A2E" w:rsidRDefault="00DC0A2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Arial">
    <w:panose1 w:val="020B0604020202020204"/>
    <w:charset w:val="00"/>
    <w:family w:val="swiss"/>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Liberation Sans">
    <w:altName w:val="Arial"/>
    <w:charset w:val="00"/>
    <w:family w:val="swiss"/>
    <w:pitch w:val="variable"/>
    <w:sig w:usb0="E0000AFF" w:usb1="500078FF" w:usb2="00000021" w:usb3="00000000" w:csb0="000001BF" w:csb1="00000000"/>
  </w:font>
  <w:font w:name="Microsoft YaHei">
    <w:panose1 w:val="020B0503020204020204"/>
    <w:charset w:val="86"/>
    <w:family w:val="swiss"/>
    <w:pitch w:val="variable"/>
    <w:sig w:usb0="80000287" w:usb1="2ACF3C50" w:usb2="00000016" w:usb3="00000000" w:csb0="0004001F" w:csb1="00000000"/>
  </w:font>
  <w:font w:name="Lucida Sans">
    <w:panose1 w:val="020B0602030504020204"/>
    <w:charset w:val="00"/>
    <w:family w:val="swiss"/>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Aptos Display">
    <w:charset w:val="00"/>
    <w:family w:val="swiss"/>
    <w:pitch w:val="variable"/>
    <w:sig w:usb0="20000287" w:usb1="00000003" w:usb2="00000000" w:usb3="00000000" w:csb0="0000019F" w:csb1="00000000"/>
  </w:font>
  <w:font w:name="Aptos">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0916D97" w14:textId="77777777" w:rsidR="00535387" w:rsidRDefault="00535387" w:rsidP="00535387">
    <w:pPr>
      <w:shd w:val="clear" w:color="auto" w:fill="FFFFFF"/>
      <w:rPr>
        <w:color w:val="222222"/>
      </w:rPr>
    </w:pPr>
    <w:r>
      <w:rPr>
        <w:color w:val="222222"/>
      </w:rPr>
      <w:t xml:space="preserve">MTP Contact Name: </w:t>
    </w:r>
    <w:r w:rsidR="0075049F" w:rsidRPr="00DE0469">
      <w:rPr>
        <w:color w:val="222222"/>
      </w:rPr>
      <w:t>Paula Waits</w:t>
    </w:r>
  </w:p>
  <w:p w14:paraId="5626054F" w14:textId="77777777" w:rsidR="00535387" w:rsidRDefault="00535387" w:rsidP="00535387">
    <w:pPr>
      <w:shd w:val="clear" w:color="auto" w:fill="FFFFFF"/>
      <w:rPr>
        <w:color w:val="222222"/>
      </w:rPr>
    </w:pPr>
    <w:r>
      <w:rPr>
        <w:color w:val="222222"/>
      </w:rPr>
      <w:t xml:space="preserve">MTP Contact Email: </w:t>
    </w:r>
    <w:r w:rsidR="0075049F" w:rsidRPr="00DE0469">
      <w:rPr>
        <w:color w:val="222222"/>
      </w:rPr>
      <w:t>paula.waits@navy.mil</w:t>
    </w:r>
  </w:p>
  <w:p w14:paraId="0BA67E2C" w14:textId="77777777" w:rsidR="00535387" w:rsidRDefault="00535387" w:rsidP="00535387">
    <w:pPr>
      <w:shd w:val="clear" w:color="auto" w:fill="FFFFFF"/>
      <w:rPr>
        <w:color w:val="222222"/>
      </w:rPr>
    </w:pPr>
    <w:r>
      <w:rPr>
        <w:color w:val="222222"/>
      </w:rPr>
      <w:t xml:space="preserve">For internal use only: </w:t>
    </w:r>
    <w:r w:rsidR="00DE0469" w:rsidRPr="00DE0469">
      <w:rPr>
        <w:color w:val="222222"/>
      </w:rPr>
      <w:t>26-HDQMTP-26-T-0061-P00000-Kentucky Kingdom Theme Park LLC</w:t>
    </w:r>
  </w:p>
  <w:p w14:paraId="0D4302A1" w14:textId="77777777" w:rsidR="00B32F5A" w:rsidRPr="00535387" w:rsidRDefault="00B32F5A" w:rsidP="0053538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DD0FE2F" w14:textId="77777777" w:rsidR="008B19D1" w:rsidRDefault="008B19D1" w:rsidP="008B19D1">
    <w:pPr>
      <w:shd w:val="clear" w:color="auto" w:fill="FFFFFF"/>
      <w:rPr>
        <w:color w:val="222222"/>
      </w:rPr>
    </w:pPr>
    <w:r>
      <w:rPr>
        <w:color w:val="222222"/>
      </w:rPr>
      <w:t>MTP Contact Name: (Contract POC Name)</w:t>
    </w:r>
  </w:p>
  <w:p w14:paraId="35B44750" w14:textId="77777777" w:rsidR="008B19D1" w:rsidRDefault="008B19D1" w:rsidP="008B19D1">
    <w:pPr>
      <w:shd w:val="clear" w:color="auto" w:fill="FFFFFF"/>
      <w:rPr>
        <w:color w:val="222222"/>
      </w:rPr>
    </w:pPr>
    <w:r>
      <w:rPr>
        <w:color w:val="222222"/>
      </w:rPr>
      <w:t>MTP Contact Email: (Contract POC Email)</w:t>
    </w:r>
  </w:p>
  <w:p w14:paraId="602093AA" w14:textId="77777777" w:rsidR="008B19D1" w:rsidRDefault="008B19D1" w:rsidP="008B19D1">
    <w:pPr>
      <w:shd w:val="clear" w:color="auto" w:fill="FFFFFF"/>
      <w:rPr>
        <w:color w:val="222222"/>
      </w:rPr>
    </w:pPr>
    <w:r>
      <w:rPr>
        <w:color w:val="222222"/>
      </w:rPr>
      <w:t xml:space="preserve">For internal use only: </w:t>
    </w:r>
    <w:r w:rsidR="003F0633" w:rsidRPr="003F0633">
      <w:rPr>
        <w:color w:val="222222"/>
      </w:rPr>
      <w:t>26-HDQMTP-26-T-0061-P00000-Kentucky Kingdom Theme Park LLC</w:t>
    </w:r>
  </w:p>
  <w:p w14:paraId="5CCDC529" w14:textId="77777777" w:rsidR="00457781" w:rsidRPr="008B19D1" w:rsidRDefault="00457781" w:rsidP="008B19D1">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2775BD8" w14:textId="77777777" w:rsidR="00DC0A2E" w:rsidRDefault="00DC0A2E">
      <w:r>
        <w:separator/>
      </w:r>
    </w:p>
  </w:footnote>
  <w:footnote w:type="continuationSeparator" w:id="0">
    <w:p w14:paraId="73C1331C" w14:textId="77777777" w:rsidR="00DC0A2E" w:rsidRDefault="00DC0A2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91EB01B" w14:textId="77777777" w:rsidR="00A610B4" w:rsidRDefault="00A610B4">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1D963CA" w14:textId="77777777" w:rsidR="00535387" w:rsidRPr="00737F63" w:rsidRDefault="00A610B4" w:rsidP="00535387">
    <w:pPr>
      <w:tabs>
        <w:tab w:val="left" w:pos="6480"/>
      </w:tabs>
      <w:rPr>
        <w:b/>
        <w:bCs/>
      </w:rPr>
    </w:pPr>
    <w:r>
      <w:rPr>
        <w:b/>
        <w:bCs/>
      </w:rPr>
      <w:t xml:space="preserve">Military Ticket Program </w:t>
    </w:r>
    <w:r w:rsidR="00535387">
      <w:rPr>
        <w:b/>
        <w:bCs/>
      </w:rPr>
      <w:t xml:space="preserve">Enouncement: </w:t>
    </w:r>
    <w:r w:rsidR="00535387" w:rsidRPr="00737F63">
      <w:rPr>
        <w:b/>
        <w:bCs/>
      </w:rPr>
      <w:t>Kentucky Kingdom Theme Park LLC | Kentucky Kingdom</w:t>
    </w:r>
    <w:r w:rsidR="00535387">
      <w:rPr>
        <w:b/>
        <w:bCs/>
      </w:rPr>
      <w:t xml:space="preserve"> </w:t>
    </w:r>
    <w:r w:rsidR="00595896">
      <w:rPr>
        <w:b/>
        <w:bCs/>
      </w:rPr>
      <w:t xml:space="preserve">- </w:t>
    </w:r>
    <w:r w:rsidR="00535387">
      <w:rPr>
        <w:b/>
        <w:bCs/>
      </w:rPr>
      <w:t>03/27/2026</w:t>
    </w:r>
  </w:p>
  <w:p w14:paraId="7BD6146C" w14:textId="77777777" w:rsidR="00535387" w:rsidRPr="00000CDE" w:rsidRDefault="00535387" w:rsidP="00535387">
    <w:pPr>
      <w:tabs>
        <w:tab w:val="left" w:pos="6480"/>
      </w:tabs>
      <w:rPr>
        <w:sz w:val="20"/>
        <w:szCs w:val="20"/>
      </w:rPr>
    </w:pPr>
  </w:p>
  <w:p w14:paraId="5EDA5D7B" w14:textId="77777777" w:rsidR="00D028E7" w:rsidRPr="00535387" w:rsidRDefault="00D028E7" w:rsidP="00535387">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DF57A2C" w14:textId="77777777" w:rsidR="00054C42" w:rsidRPr="00737F63" w:rsidRDefault="00737F63" w:rsidP="00737F63">
    <w:pPr>
      <w:tabs>
        <w:tab w:val="left" w:pos="6480"/>
      </w:tabs>
      <w:rPr>
        <w:b/>
        <w:bCs/>
      </w:rPr>
    </w:pPr>
    <w:r>
      <w:rPr>
        <w:b/>
        <w:bCs/>
      </w:rPr>
      <w:t xml:space="preserve">Enouncement: </w:t>
    </w:r>
    <w:r w:rsidRPr="00737F63">
      <w:rPr>
        <w:b/>
        <w:bCs/>
      </w:rPr>
      <w:t>Kentucky Kingdom Theme Park LLC | Kentucky Kingdom</w:t>
    </w:r>
    <w:r>
      <w:rPr>
        <w:b/>
        <w:bCs/>
      </w:rPr>
      <w:t xml:space="preserve"> </w:t>
    </w:r>
    <w:r w:rsidR="00FD54AA">
      <w:rPr>
        <w:b/>
        <w:bCs/>
      </w:rPr>
      <w:t xml:space="preserve">- </w:t>
    </w:r>
    <w:r>
      <w:rPr>
        <w:b/>
        <w:bCs/>
      </w:rPr>
      <w:t>03/27/2026</w:t>
    </w:r>
  </w:p>
  <w:p w14:paraId="5D5CBAC1" w14:textId="77777777" w:rsidR="00737F63" w:rsidRDefault="00737F63" w:rsidP="00737F63">
    <w:pPr>
      <w:tabs>
        <w:tab w:val="left" w:pos="6480"/>
      </w:tabs>
      <w:rPr>
        <w:b/>
      </w:rPr>
    </w:pPr>
    <w:r>
      <w:rPr>
        <w:b/>
      </w:rPr>
      <w:br/>
    </w:r>
  </w:p>
  <w:p w14:paraId="497576F9" w14:textId="77777777" w:rsidR="00C74E32" w:rsidRPr="00000CDE" w:rsidRDefault="00C74E32" w:rsidP="00464B0F">
    <w:pPr>
      <w:tabs>
        <w:tab w:val="left" w:pos="6480"/>
      </w:tabs>
      <w:rPr>
        <w:sz w:val="20"/>
        <w:szCs w:val="2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isplayBackgroundShape/>
  <w:embedSystemFonts/>
  <w:proofState w:spelling="clean" w:grammar="clean"/>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20"/>
  <w:defaultTableStyle w:val="Normal"/>
  <w:drawingGridHorizontalSpacing w:val="0"/>
  <w:drawingGridVerticalSpacing w:val="0"/>
  <w:displayHorizontalDrawingGridEvery w:val="0"/>
  <w:displayVerticalDrawingGridEvery w:val="0"/>
  <w:doNotUseMarginsForDrawingGridOrigin/>
  <w:drawingGridHorizontalOrigin w:val="0"/>
  <w:drawingGridVerticalOrigin w:val="0"/>
  <w:characterSpacingControl w:val="doNotCompress"/>
  <w:hdrShapeDefaults>
    <o:shapedefaults v:ext="edit" spidmax="3074"/>
  </w:hdrShapeDefaults>
  <w:footnotePr>
    <w:footnote w:id="-1"/>
    <w:footnote w:id="0"/>
  </w:footnotePr>
  <w:endnotePr>
    <w:endnote w:id="-1"/>
    <w:endnote w:id="0"/>
  </w:endnotePr>
  <w:compat>
    <w:applyBreakingRules/>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D207B"/>
    <w:rsid w:val="00000CDE"/>
    <w:rsid w:val="000018E2"/>
    <w:rsid w:val="00036FDA"/>
    <w:rsid w:val="00040916"/>
    <w:rsid w:val="00054C42"/>
    <w:rsid w:val="00057356"/>
    <w:rsid w:val="00072796"/>
    <w:rsid w:val="000B2291"/>
    <w:rsid w:val="000E4C3A"/>
    <w:rsid w:val="00124BCD"/>
    <w:rsid w:val="001315BE"/>
    <w:rsid w:val="00144F97"/>
    <w:rsid w:val="00176D60"/>
    <w:rsid w:val="001850C5"/>
    <w:rsid w:val="001C5038"/>
    <w:rsid w:val="001D2FF4"/>
    <w:rsid w:val="001D33DF"/>
    <w:rsid w:val="00200BE9"/>
    <w:rsid w:val="00210450"/>
    <w:rsid w:val="002168AB"/>
    <w:rsid w:val="00222D12"/>
    <w:rsid w:val="00224859"/>
    <w:rsid w:val="00240DB7"/>
    <w:rsid w:val="00271399"/>
    <w:rsid w:val="00274CA6"/>
    <w:rsid w:val="002C4A04"/>
    <w:rsid w:val="002D5D01"/>
    <w:rsid w:val="00306A6F"/>
    <w:rsid w:val="0031657B"/>
    <w:rsid w:val="00320AC8"/>
    <w:rsid w:val="003D206E"/>
    <w:rsid w:val="003F0633"/>
    <w:rsid w:val="00401BD4"/>
    <w:rsid w:val="004147F7"/>
    <w:rsid w:val="00457781"/>
    <w:rsid w:val="00464B0F"/>
    <w:rsid w:val="004A510A"/>
    <w:rsid w:val="004B17C0"/>
    <w:rsid w:val="004B335B"/>
    <w:rsid w:val="004E4F0D"/>
    <w:rsid w:val="00525E23"/>
    <w:rsid w:val="00531D03"/>
    <w:rsid w:val="00535387"/>
    <w:rsid w:val="00560F44"/>
    <w:rsid w:val="00567A74"/>
    <w:rsid w:val="00573C2A"/>
    <w:rsid w:val="005762E9"/>
    <w:rsid w:val="0058195E"/>
    <w:rsid w:val="00581C67"/>
    <w:rsid w:val="00595896"/>
    <w:rsid w:val="005A45C9"/>
    <w:rsid w:val="005C19FF"/>
    <w:rsid w:val="005E00BF"/>
    <w:rsid w:val="0060107E"/>
    <w:rsid w:val="00622D6E"/>
    <w:rsid w:val="00636F81"/>
    <w:rsid w:val="006443F2"/>
    <w:rsid w:val="006567A9"/>
    <w:rsid w:val="006641CD"/>
    <w:rsid w:val="00666717"/>
    <w:rsid w:val="006767C5"/>
    <w:rsid w:val="006C1F28"/>
    <w:rsid w:val="006C2B13"/>
    <w:rsid w:val="006D1731"/>
    <w:rsid w:val="00725D8A"/>
    <w:rsid w:val="00737F63"/>
    <w:rsid w:val="0075049F"/>
    <w:rsid w:val="00760893"/>
    <w:rsid w:val="007A0E3C"/>
    <w:rsid w:val="007A6AC0"/>
    <w:rsid w:val="007B709A"/>
    <w:rsid w:val="007C729E"/>
    <w:rsid w:val="00823521"/>
    <w:rsid w:val="008419EB"/>
    <w:rsid w:val="0087288C"/>
    <w:rsid w:val="00883B1A"/>
    <w:rsid w:val="00883E40"/>
    <w:rsid w:val="00887A84"/>
    <w:rsid w:val="008A29D2"/>
    <w:rsid w:val="008B0769"/>
    <w:rsid w:val="008B19D1"/>
    <w:rsid w:val="008D497A"/>
    <w:rsid w:val="008D620C"/>
    <w:rsid w:val="00916551"/>
    <w:rsid w:val="00916CFB"/>
    <w:rsid w:val="0092389C"/>
    <w:rsid w:val="00927346"/>
    <w:rsid w:val="0095452A"/>
    <w:rsid w:val="009559F1"/>
    <w:rsid w:val="009665DF"/>
    <w:rsid w:val="009825D6"/>
    <w:rsid w:val="00987F77"/>
    <w:rsid w:val="009A1227"/>
    <w:rsid w:val="009A439D"/>
    <w:rsid w:val="009E4C3F"/>
    <w:rsid w:val="009F2C10"/>
    <w:rsid w:val="00A610B4"/>
    <w:rsid w:val="00A77B3E"/>
    <w:rsid w:val="00A935AA"/>
    <w:rsid w:val="00AA0658"/>
    <w:rsid w:val="00AC3C5B"/>
    <w:rsid w:val="00B229FC"/>
    <w:rsid w:val="00B32F5A"/>
    <w:rsid w:val="00B34904"/>
    <w:rsid w:val="00B504D8"/>
    <w:rsid w:val="00B71C9D"/>
    <w:rsid w:val="00B801FD"/>
    <w:rsid w:val="00B82F3B"/>
    <w:rsid w:val="00B9505E"/>
    <w:rsid w:val="00BB67BF"/>
    <w:rsid w:val="00BD69A7"/>
    <w:rsid w:val="00BE5999"/>
    <w:rsid w:val="00C03006"/>
    <w:rsid w:val="00C163BD"/>
    <w:rsid w:val="00C31BF7"/>
    <w:rsid w:val="00C53699"/>
    <w:rsid w:val="00C65A8E"/>
    <w:rsid w:val="00C74E32"/>
    <w:rsid w:val="00C7728F"/>
    <w:rsid w:val="00CA0D17"/>
    <w:rsid w:val="00CA0D75"/>
    <w:rsid w:val="00CB6858"/>
    <w:rsid w:val="00CB7AC6"/>
    <w:rsid w:val="00CC58D0"/>
    <w:rsid w:val="00CE6625"/>
    <w:rsid w:val="00CE7F67"/>
    <w:rsid w:val="00CF6E79"/>
    <w:rsid w:val="00D028E7"/>
    <w:rsid w:val="00D05233"/>
    <w:rsid w:val="00D306EA"/>
    <w:rsid w:val="00D52E4B"/>
    <w:rsid w:val="00D671D5"/>
    <w:rsid w:val="00D72BCD"/>
    <w:rsid w:val="00DA1C1D"/>
    <w:rsid w:val="00DA717D"/>
    <w:rsid w:val="00DB07E5"/>
    <w:rsid w:val="00DB7D75"/>
    <w:rsid w:val="00DC0A2E"/>
    <w:rsid w:val="00DC4D49"/>
    <w:rsid w:val="00DE0469"/>
    <w:rsid w:val="00DE58AA"/>
    <w:rsid w:val="00E22061"/>
    <w:rsid w:val="00E96A72"/>
    <w:rsid w:val="00EA7786"/>
    <w:rsid w:val="00EB7552"/>
    <w:rsid w:val="00ED207B"/>
    <w:rsid w:val="00ED568C"/>
    <w:rsid w:val="00EF3804"/>
    <w:rsid w:val="00EF3E3D"/>
    <w:rsid w:val="00EF70F9"/>
    <w:rsid w:val="00F1671C"/>
    <w:rsid w:val="00F1795B"/>
    <w:rsid w:val="00F368EB"/>
    <w:rsid w:val="00F45572"/>
    <w:rsid w:val="00F52885"/>
    <w:rsid w:val="00F541E6"/>
    <w:rsid w:val="00F87CCE"/>
    <w:rsid w:val="00FC42D1"/>
    <w:rsid w:val="00FD54AA"/>
    <w:rsid w:val="00FD6EE0"/>
    <w:rsid w:val="00FF5C4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oNotEmbedSmartTags/>
  <w:decimalSymbol w:val="."/>
  <w:listSeparator w:val=","/>
  <w14:docId w14:val="4893D3A3"/>
  <w15:chartTrackingRefBased/>
  <w15:docId w15:val="{485A9361-24D0-422D-BE7F-EA90E06199A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uppressAutoHyphens/>
    </w:pPr>
    <w:rPr>
      <w:rFonts w:eastAsia="SimSun"/>
      <w:sz w:val="24"/>
      <w:szCs w:val="24"/>
      <w:lang w:eastAsia="zh-C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WW8Num1z0">
    <w:name w:val="WW8Num1z0"/>
    <w:rPr>
      <w:rFonts w:ascii="Arial" w:hAnsi="Arial" w:cs="Arial" w:hint="default"/>
      <w:b/>
      <w:sz w:val="20"/>
      <w:szCs w:val="20"/>
      <w:bdr w:val="single" w:sz="4" w:space="0" w:color="000000"/>
    </w:rPr>
  </w:style>
  <w:style w:type="character" w:customStyle="1" w:styleId="WW8Num1z2">
    <w:name w:val="WW8Num1z2"/>
  </w:style>
  <w:style w:type="character" w:customStyle="1" w:styleId="WW8Num1z3">
    <w:name w:val="WW8Num1z3"/>
  </w:style>
  <w:style w:type="character" w:customStyle="1" w:styleId="WW8Num1z4">
    <w:name w:val="WW8Num1z4"/>
  </w:style>
  <w:style w:type="character" w:customStyle="1" w:styleId="WW8Num1z5">
    <w:name w:val="WW8Num1z5"/>
  </w:style>
  <w:style w:type="character" w:customStyle="1" w:styleId="WW8Num1z6">
    <w:name w:val="WW8Num1z6"/>
  </w:style>
  <w:style w:type="character" w:customStyle="1" w:styleId="WW8Num1z7">
    <w:name w:val="WW8Num1z7"/>
  </w:style>
  <w:style w:type="character" w:customStyle="1" w:styleId="WW8Num1z8">
    <w:name w:val="WW8Num1z8"/>
  </w:style>
  <w:style w:type="character" w:customStyle="1" w:styleId="WW8Num2z0">
    <w:name w:val="WW8Num2z0"/>
  </w:style>
  <w:style w:type="character" w:customStyle="1" w:styleId="WW8Num2z1">
    <w:name w:val="WW8Num2z1"/>
  </w:style>
  <w:style w:type="character" w:customStyle="1" w:styleId="WW8Num2z2">
    <w:name w:val="WW8Num2z2"/>
  </w:style>
  <w:style w:type="character" w:customStyle="1" w:styleId="WW8Num2z3">
    <w:name w:val="WW8Num2z3"/>
  </w:style>
  <w:style w:type="character" w:customStyle="1" w:styleId="WW8Num2z4">
    <w:name w:val="WW8Num2z4"/>
  </w:style>
  <w:style w:type="character" w:customStyle="1" w:styleId="WW8Num2z5">
    <w:name w:val="WW8Num2z5"/>
  </w:style>
  <w:style w:type="character" w:customStyle="1" w:styleId="WW8Num2z6">
    <w:name w:val="WW8Num2z6"/>
  </w:style>
  <w:style w:type="character" w:customStyle="1" w:styleId="WW8Num2z7">
    <w:name w:val="WW8Num2z7"/>
  </w:style>
  <w:style w:type="character" w:customStyle="1" w:styleId="WW8Num2z8">
    <w:name w:val="WW8Num2z8"/>
  </w:style>
  <w:style w:type="character" w:customStyle="1" w:styleId="WW8Num1z1">
    <w:name w:val="WW8Num1z1"/>
  </w:style>
  <w:style w:type="character" w:customStyle="1" w:styleId="WW8Num3z0">
    <w:name w:val="WW8Num3z0"/>
    <w:rPr>
      <w:rFonts w:ascii="Wingdings" w:eastAsia="Calibri" w:hAnsi="Wingdings" w:cs="Times New Roman" w:hint="default"/>
      <w:b/>
    </w:rPr>
  </w:style>
  <w:style w:type="character" w:customStyle="1" w:styleId="WW8Num3z1">
    <w:name w:val="WW8Num3z1"/>
    <w:rPr>
      <w:rFonts w:ascii="Courier New" w:hAnsi="Courier New" w:cs="Courier New" w:hint="default"/>
    </w:rPr>
  </w:style>
  <w:style w:type="character" w:customStyle="1" w:styleId="WW8Num3z2">
    <w:name w:val="WW8Num3z2"/>
    <w:rPr>
      <w:rFonts w:ascii="Wingdings" w:hAnsi="Wingdings" w:cs="Wingdings" w:hint="default"/>
    </w:rPr>
  </w:style>
  <w:style w:type="character" w:customStyle="1" w:styleId="WW8Num3z3">
    <w:name w:val="WW8Num3z3"/>
    <w:rPr>
      <w:rFonts w:ascii="Symbol" w:hAnsi="Symbol" w:cs="Symbol" w:hint="default"/>
    </w:rPr>
  </w:style>
  <w:style w:type="character" w:customStyle="1" w:styleId="DefaultParagraphFont0">
    <w:name w:val="Default Paragraph Font_0"/>
  </w:style>
  <w:style w:type="character" w:styleId="PageNumber">
    <w:name w:val="page number"/>
    <w:basedOn w:val="DefaultParagraphFont0"/>
  </w:style>
  <w:style w:type="character" w:customStyle="1" w:styleId="PlainTextChar">
    <w:name w:val="Plain Text Char"/>
    <w:rPr>
      <w:rFonts w:ascii="Calibri" w:eastAsia="Calibri" w:hAnsi="Calibri" w:cs="Calibri"/>
      <w:sz w:val="22"/>
      <w:szCs w:val="21"/>
    </w:rPr>
  </w:style>
  <w:style w:type="character" w:styleId="Hyperlink">
    <w:name w:val="Hyperlink"/>
    <w:rPr>
      <w:color w:val="0000FF"/>
      <w:u w:val="single"/>
    </w:rPr>
  </w:style>
  <w:style w:type="character" w:customStyle="1" w:styleId="HeaderChar">
    <w:name w:val="Header Char"/>
    <w:uiPriority w:val="99"/>
    <w:rPr>
      <w:sz w:val="24"/>
      <w:szCs w:val="24"/>
      <w:lang w:eastAsia="zh-CN"/>
    </w:rPr>
  </w:style>
  <w:style w:type="paragraph" w:customStyle="1" w:styleId="Heading">
    <w:name w:val="Heading"/>
    <w:basedOn w:val="Normal"/>
    <w:next w:val="BodyText"/>
    <w:pPr>
      <w:keepNext/>
      <w:spacing w:before="240" w:after="120"/>
    </w:pPr>
    <w:rPr>
      <w:rFonts w:ascii="Liberation Sans" w:eastAsia="Microsoft YaHei" w:hAnsi="Liberation Sans" w:cs="Lucida Sans"/>
      <w:sz w:val="28"/>
      <w:szCs w:val="28"/>
    </w:rPr>
  </w:style>
  <w:style w:type="paragraph" w:styleId="BodyText">
    <w:name w:val="Body Text"/>
    <w:basedOn w:val="Normal"/>
    <w:pPr>
      <w:spacing w:after="140" w:line="288" w:lineRule="auto"/>
    </w:pPr>
  </w:style>
  <w:style w:type="paragraph" w:styleId="List">
    <w:name w:val="List"/>
    <w:basedOn w:val="BodyText"/>
    <w:rPr>
      <w:rFonts w:cs="Lucida Sans"/>
    </w:rPr>
  </w:style>
  <w:style w:type="paragraph" w:styleId="Caption">
    <w:name w:val="caption"/>
    <w:basedOn w:val="Normal"/>
    <w:qFormat/>
    <w:pPr>
      <w:suppressLineNumbers/>
      <w:spacing w:before="120" w:after="120"/>
    </w:pPr>
    <w:rPr>
      <w:rFonts w:cs="Lucida Sans"/>
      <w:i/>
      <w:iCs/>
    </w:rPr>
  </w:style>
  <w:style w:type="paragraph" w:customStyle="1" w:styleId="Index">
    <w:name w:val="Index"/>
    <w:basedOn w:val="Normal"/>
    <w:pPr>
      <w:suppressLineNumbers/>
    </w:pPr>
    <w:rPr>
      <w:rFonts w:cs="Lucida Sans"/>
    </w:rPr>
  </w:style>
  <w:style w:type="paragraph" w:styleId="Footer">
    <w:name w:val="footer"/>
    <w:basedOn w:val="Normal"/>
    <w:link w:val="FooterChar"/>
    <w:uiPriority w:val="99"/>
    <w:pPr>
      <w:tabs>
        <w:tab w:val="center" w:pos="4320"/>
        <w:tab w:val="right" w:pos="8640"/>
      </w:tabs>
    </w:pPr>
  </w:style>
  <w:style w:type="paragraph" w:styleId="Header">
    <w:name w:val="header"/>
    <w:basedOn w:val="Normal"/>
    <w:uiPriority w:val="99"/>
    <w:pPr>
      <w:tabs>
        <w:tab w:val="center" w:pos="4320"/>
        <w:tab w:val="right" w:pos="8640"/>
      </w:tabs>
    </w:pPr>
  </w:style>
  <w:style w:type="paragraph" w:styleId="BalloonText">
    <w:name w:val="Balloon Text"/>
    <w:basedOn w:val="Normal"/>
    <w:rPr>
      <w:rFonts w:ascii="Tahoma" w:hAnsi="Tahoma" w:cs="Tahoma"/>
      <w:sz w:val="16"/>
      <w:szCs w:val="16"/>
    </w:rPr>
  </w:style>
  <w:style w:type="paragraph" w:styleId="PlainText">
    <w:name w:val="Plain Text"/>
    <w:basedOn w:val="Normal"/>
    <w:rPr>
      <w:rFonts w:ascii="Calibri" w:eastAsia="Calibri" w:hAnsi="Calibri"/>
      <w:sz w:val="22"/>
      <w:szCs w:val="21"/>
    </w:rPr>
  </w:style>
  <w:style w:type="paragraph" w:styleId="ListParagraph">
    <w:name w:val="List Paragraph"/>
    <w:basedOn w:val="Normal"/>
    <w:qFormat/>
    <w:pPr>
      <w:ind w:left="720"/>
    </w:pPr>
  </w:style>
  <w:style w:type="paragraph" w:customStyle="1" w:styleId="TableContents">
    <w:name w:val="Table Contents"/>
    <w:basedOn w:val="Normal"/>
    <w:pPr>
      <w:suppressLineNumbers/>
    </w:pPr>
  </w:style>
  <w:style w:type="paragraph" w:customStyle="1" w:styleId="TableHeading">
    <w:name w:val="Table Heading"/>
    <w:basedOn w:val="TableContents"/>
    <w:pPr>
      <w:jc w:val="center"/>
    </w:pPr>
    <w:rPr>
      <w:b/>
      <w:bCs/>
    </w:rPr>
  </w:style>
  <w:style w:type="paragraph" w:customStyle="1" w:styleId="FrameContents">
    <w:name w:val="Frame Contents"/>
    <w:basedOn w:val="Normal"/>
  </w:style>
  <w:style w:type="character" w:customStyle="1" w:styleId="FooterChar">
    <w:name w:val="Footer Char"/>
    <w:link w:val="Footer"/>
    <w:uiPriority w:val="99"/>
    <w:rsid w:val="00124BCD"/>
    <w:rPr>
      <w:rFonts w:eastAsia="SimSun"/>
      <w:sz w:val="24"/>
      <w:szCs w:val="24"/>
      <w:lang w:eastAsia="zh-CN"/>
    </w:rPr>
  </w:style>
  <w:style w:type="table" w:styleId="TableGrid">
    <w:name w:val="Table Grid"/>
    <w:basedOn w:val="TableNormal"/>
    <w:uiPriority w:val="39"/>
    <w:rsid w:val="00567A7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semiHidden/>
    <w:unhideWhenUsed/>
    <w:rsid w:val="00567A74"/>
    <w:rPr>
      <w:sz w:val="16"/>
      <w:szCs w:val="16"/>
    </w:rPr>
  </w:style>
  <w:style w:type="paragraph" w:styleId="CommentText">
    <w:name w:val="annotation text"/>
    <w:basedOn w:val="Normal"/>
    <w:link w:val="CommentTextChar"/>
    <w:semiHidden/>
    <w:unhideWhenUsed/>
    <w:rsid w:val="00567A74"/>
    <w:pPr>
      <w:suppressAutoHyphens w:val="0"/>
    </w:pPr>
    <w:rPr>
      <w:sz w:val="20"/>
      <w:szCs w:val="20"/>
    </w:rPr>
  </w:style>
  <w:style w:type="character" w:customStyle="1" w:styleId="CommentTextChar">
    <w:name w:val="Comment Text Char"/>
    <w:link w:val="CommentText"/>
    <w:semiHidden/>
    <w:rsid w:val="00567A74"/>
    <w:rPr>
      <w:rFonts w:eastAsia="SimSun"/>
      <w:lang w:eastAsia="zh-C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5108358">
      <w:bodyDiv w:val="1"/>
      <w:marLeft w:val="0"/>
      <w:marRight w:val="0"/>
      <w:marTop w:val="0"/>
      <w:marBottom w:val="0"/>
      <w:divBdr>
        <w:top w:val="none" w:sz="0" w:space="0" w:color="auto"/>
        <w:left w:val="none" w:sz="0" w:space="0" w:color="auto"/>
        <w:bottom w:val="none" w:sz="0" w:space="0" w:color="auto"/>
        <w:right w:val="none" w:sz="0" w:space="0" w:color="auto"/>
      </w:divBdr>
    </w:div>
    <w:div w:id="154498354">
      <w:bodyDiv w:val="1"/>
      <w:marLeft w:val="0"/>
      <w:marRight w:val="0"/>
      <w:marTop w:val="0"/>
      <w:marBottom w:val="0"/>
      <w:divBdr>
        <w:top w:val="none" w:sz="0" w:space="0" w:color="auto"/>
        <w:left w:val="none" w:sz="0" w:space="0" w:color="auto"/>
        <w:bottom w:val="none" w:sz="0" w:space="0" w:color="auto"/>
        <w:right w:val="none" w:sz="0" w:space="0" w:color="auto"/>
      </w:divBdr>
    </w:div>
    <w:div w:id="170797644">
      <w:bodyDiv w:val="1"/>
      <w:marLeft w:val="0"/>
      <w:marRight w:val="0"/>
      <w:marTop w:val="0"/>
      <w:marBottom w:val="0"/>
      <w:divBdr>
        <w:top w:val="none" w:sz="0" w:space="0" w:color="auto"/>
        <w:left w:val="none" w:sz="0" w:space="0" w:color="auto"/>
        <w:bottom w:val="none" w:sz="0" w:space="0" w:color="auto"/>
        <w:right w:val="none" w:sz="0" w:space="0" w:color="auto"/>
      </w:divBdr>
    </w:div>
    <w:div w:id="480511767">
      <w:bodyDiv w:val="1"/>
      <w:marLeft w:val="0"/>
      <w:marRight w:val="0"/>
      <w:marTop w:val="0"/>
      <w:marBottom w:val="0"/>
      <w:divBdr>
        <w:top w:val="none" w:sz="0" w:space="0" w:color="auto"/>
        <w:left w:val="none" w:sz="0" w:space="0" w:color="auto"/>
        <w:bottom w:val="none" w:sz="0" w:space="0" w:color="auto"/>
        <w:right w:val="none" w:sz="0" w:space="0" w:color="auto"/>
      </w:divBdr>
    </w:div>
    <w:div w:id="568925080">
      <w:bodyDiv w:val="1"/>
      <w:marLeft w:val="0"/>
      <w:marRight w:val="0"/>
      <w:marTop w:val="0"/>
      <w:marBottom w:val="0"/>
      <w:divBdr>
        <w:top w:val="none" w:sz="0" w:space="0" w:color="auto"/>
        <w:left w:val="none" w:sz="0" w:space="0" w:color="auto"/>
        <w:bottom w:val="none" w:sz="0" w:space="0" w:color="auto"/>
        <w:right w:val="none" w:sz="0" w:space="0" w:color="auto"/>
      </w:divBdr>
    </w:div>
    <w:div w:id="1066605755">
      <w:bodyDiv w:val="1"/>
      <w:marLeft w:val="0"/>
      <w:marRight w:val="0"/>
      <w:marTop w:val="0"/>
      <w:marBottom w:val="0"/>
      <w:divBdr>
        <w:top w:val="none" w:sz="0" w:space="0" w:color="auto"/>
        <w:left w:val="none" w:sz="0" w:space="0" w:color="auto"/>
        <w:bottom w:val="none" w:sz="0" w:space="0" w:color="auto"/>
        <w:right w:val="none" w:sz="0" w:space="0" w:color="auto"/>
      </w:divBdr>
    </w:div>
    <w:div w:id="1273439312">
      <w:bodyDiv w:val="1"/>
      <w:marLeft w:val="0"/>
      <w:marRight w:val="0"/>
      <w:marTop w:val="0"/>
      <w:marBottom w:val="0"/>
      <w:divBdr>
        <w:top w:val="none" w:sz="0" w:space="0" w:color="auto"/>
        <w:left w:val="none" w:sz="0" w:space="0" w:color="auto"/>
        <w:bottom w:val="none" w:sz="0" w:space="0" w:color="auto"/>
        <w:right w:val="none" w:sz="0" w:space="0" w:color="auto"/>
      </w:divBdr>
    </w:div>
    <w:div w:id="2145535968">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customXml" Target="../customXml/item4.xml"/><Relationship Id="rId2" Type="http://schemas.openxmlformats.org/officeDocument/2006/relationships/numbering" Target="numbering.xml"/><Relationship Id="rId16" Type="http://schemas.openxmlformats.org/officeDocument/2006/relationships/customXml" Target="../customXml/item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3.xml"/><Relationship Id="rId5" Type="http://schemas.openxmlformats.org/officeDocument/2006/relationships/webSettings" Target="webSettings.xml"/><Relationship Id="rId15" Type="http://schemas.openxmlformats.org/officeDocument/2006/relationships/customXml" Target="../customXml/item2.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19D0EB5A93F59D44A63556568F425395" ma:contentTypeVersion="17" ma:contentTypeDescription="Create a new document." ma:contentTypeScope="" ma:versionID="8ad35c5b8a6667d63030998aebe49790">
  <xsd:schema xmlns:xsd="http://www.w3.org/2001/XMLSchema" xmlns:xs="http://www.w3.org/2001/XMLSchema" xmlns:p="http://schemas.microsoft.com/office/2006/metadata/properties" xmlns:ns1="http://schemas.microsoft.com/sharepoint/v3" xmlns:ns2="94319a09-2b75-4bc9-8497-9fbd3509e568" xmlns:ns3="f783e8bc-a6c8-4207-8159-d5bd82bd08c8" targetNamespace="http://schemas.microsoft.com/office/2006/metadata/properties" ma:root="true" ma:fieldsID="1dd242946509c8caeae8256359350730" ns1:_="" ns2:_="" ns3:_="">
    <xsd:import namespace="http://schemas.microsoft.com/sharepoint/v3"/>
    <xsd:import namespace="94319a09-2b75-4bc9-8497-9fbd3509e568"/>
    <xsd:import namespace="f783e8bc-a6c8-4207-8159-d5bd82bd08c8"/>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3:SharedWithUsers" minOccurs="0"/>
                <xsd:element ref="ns3:SharedWithDetails"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lcf76f155ced4ddcb4097134ff3c332f" minOccurs="0"/>
                <xsd:element ref="ns3:TaxCatchAll" minOccurs="0"/>
                <xsd:element ref="ns2:MediaServiceOCR" minOccurs="0"/>
                <xsd:element ref="ns1:_ip_UnifiedCompliancePolicyProperties" minOccurs="0"/>
                <xsd:element ref="ns1:_ip_UnifiedCompliancePolicyUIAction"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2" nillable="true" ma:displayName="Unified Compliance Policy Properties" ma:hidden="true" ma:internalName="_ip_UnifiedCompliancePolicyProperties">
      <xsd:simpleType>
        <xsd:restriction base="dms:Note"/>
      </xsd:simpleType>
    </xsd:element>
    <xsd:element name="_ip_UnifiedCompliancePolicyUIAction" ma:index="23"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94319a09-2b75-4bc9-8497-9fbd3509e568"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MediaServiceSearchProperties" ma:index="13" nillable="true" ma:displayName="MediaServiceSearchProperties" ma:hidden="true" ma:internalName="MediaServiceSearchProperties" ma:readOnly="true">
      <xsd:simpleType>
        <xsd:restriction base="dms:Note"/>
      </xsd:simpleType>
    </xsd:element>
    <xsd:element name="MediaServiceDateTaken" ma:index="14" nillable="true" ma:displayName="MediaServiceDateTaken" ma:hidden="true" ma:indexed="true" ma:internalName="MediaServiceDateTaken" ma:readOnly="true">
      <xsd:simpleType>
        <xsd:restriction base="dms:Text"/>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LengthInSeconds" ma:index="17" nillable="true" ma:displayName="MediaLengthInSeconds" ma:hidden="true" ma:internalName="MediaLengthInSeconds" ma:readOnly="true">
      <xsd:simpleType>
        <xsd:restriction base="dms:Unknown"/>
      </xsd:simpleType>
    </xsd:element>
    <xsd:element name="lcf76f155ced4ddcb4097134ff3c332f" ma:index="19" nillable="true" ma:taxonomy="true" ma:internalName="lcf76f155ced4ddcb4097134ff3c332f" ma:taxonomyFieldName="MediaServiceImageTags" ma:displayName="Image Tags" ma:readOnly="false" ma:fieldId="{5cf76f15-5ced-4ddc-b409-7134ff3c332f}" ma:taxonomyMulti="true" ma:sspId="acef215b-19b7-4691-95f4-27d2fe62d5df" ma:termSetId="09814cd3-568e-fe90-9814-8d621ff8fb84" ma:anchorId="fba54fb3-c3e1-fe81-a776-ca4b69148c4d" ma:open="true" ma:isKeyword="false">
      <xsd:complexType>
        <xsd:sequence>
          <xsd:element ref="pc:Terms" minOccurs="0" maxOccurs="1"/>
        </xsd:sequence>
      </xsd:complexType>
    </xsd:element>
    <xsd:element name="MediaServiceOCR" ma:index="21" nillable="true" ma:displayName="Extracted Text" ma:internalName="MediaServiceOCR" ma:readOnly="true">
      <xsd:simpleType>
        <xsd:restriction base="dms:Note">
          <xsd:maxLength value="255"/>
        </xsd:restriction>
      </xsd:simpleType>
    </xsd:element>
    <xsd:element name="MediaServiceBillingMetadata" ma:index="24"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f783e8bc-a6c8-4207-8159-d5bd82bd08c8" elementFormDefault="qualified">
    <xsd:import namespace="http://schemas.microsoft.com/office/2006/documentManagement/types"/>
    <xsd:import namespace="http://schemas.microsoft.com/office/infopath/2007/PartnerControls"/>
    <xsd:element name="SharedWithUsers" ma:index="1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2" nillable="true" ma:displayName="Shared With Details" ma:internalName="SharedWithDetails" ma:readOnly="true">
      <xsd:simpleType>
        <xsd:restriction base="dms:Note">
          <xsd:maxLength value="255"/>
        </xsd:restriction>
      </xsd:simpleType>
    </xsd:element>
    <xsd:element name="TaxCatchAll" ma:index="20" nillable="true" ma:displayName="Taxonomy Catch All Column" ma:hidden="true" ma:list="{bfdf680c-471f-424d-abe0-aa2e211675d0}" ma:internalName="TaxCatchAll" ma:showField="CatchAllData" ma:web="f783e8bc-a6c8-4207-8159-d5bd82bd08c8">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TaxCatchAll xmlns="f783e8bc-a6c8-4207-8159-d5bd82bd08c8" xsi:nil="true"/>
    <_ip_UnifiedCompliancePolicyUIAction xmlns="http://schemas.microsoft.com/sharepoint/v3" xsi:nil="true"/>
    <_ip_UnifiedCompliancePolicyProperties xmlns="http://schemas.microsoft.com/sharepoint/v3" xsi:nil="true"/>
    <lcf76f155ced4ddcb4097134ff3c332f xmlns="94319a09-2b75-4bc9-8497-9fbd3509e568">
      <Terms xmlns="http://schemas.microsoft.com/office/infopath/2007/PartnerControls"/>
    </lcf76f155ced4ddcb4097134ff3c332f>
  </documentManagement>
</p:properties>
</file>

<file path=customXml/itemProps1.xml><?xml version="1.0" encoding="utf-8"?>
<ds:datastoreItem xmlns:ds="http://schemas.openxmlformats.org/officeDocument/2006/customXml" ds:itemID="{90C7BCC2-C255-49AB-BF44-BC04B6057736}">
  <ds:schemaRefs>
    <ds:schemaRef ds:uri="http://schemas.openxmlformats.org/officeDocument/2006/bibliography"/>
  </ds:schemaRefs>
</ds:datastoreItem>
</file>

<file path=customXml/itemProps2.xml><?xml version="1.0" encoding="utf-8"?>
<ds:datastoreItem xmlns:ds="http://schemas.openxmlformats.org/officeDocument/2006/customXml" ds:itemID="{AD37F9DA-05C5-4328-8F76-8443B1B50057}"/>
</file>

<file path=customXml/itemProps3.xml><?xml version="1.0" encoding="utf-8"?>
<ds:datastoreItem xmlns:ds="http://schemas.openxmlformats.org/officeDocument/2006/customXml" ds:itemID="{0135C566-CC2B-4E70-9C12-7FBEA5FCF21B}"/>
</file>

<file path=customXml/itemProps4.xml><?xml version="1.0" encoding="utf-8"?>
<ds:datastoreItem xmlns:ds="http://schemas.openxmlformats.org/officeDocument/2006/customXml" ds:itemID="{4712C7B3-A6E0-4B2D-BE87-F86B9C6C26EA}"/>
</file>

<file path=docProps/app.xml><?xml version="1.0" encoding="utf-8"?>
<Properties xmlns="http://schemas.openxmlformats.org/officeDocument/2006/extended-properties" xmlns:vt="http://schemas.openxmlformats.org/officeDocument/2006/docPropsVTypes">
  <Template>Normal</Template>
  <TotalTime>2</TotalTime>
  <Pages>2</Pages>
  <Words>407</Words>
  <Characters>2326</Characters>
  <Application>Microsoft Office Word</Application>
  <DocSecurity>4</DocSecurity>
  <Lines>19</Lines>
  <Paragraphs>5</Paragraphs>
  <ScaleCrop>false</ScaleCrop>
  <HeadingPairs>
    <vt:vector size="2" baseType="variant">
      <vt:variant>
        <vt:lpstr>Title</vt:lpstr>
      </vt:variant>
      <vt:variant>
        <vt:i4>1</vt:i4>
      </vt:variant>
    </vt:vector>
  </HeadingPairs>
  <TitlesOfParts>
    <vt:vector size="1" baseType="lpstr">
      <vt:lpstr>MILITARY TICKET PROGRAM (MTP)</vt:lpstr>
    </vt:vector>
  </TitlesOfParts>
  <Company/>
  <LinksUpToDate>false</LinksUpToDate>
  <CharactersWithSpaces>2728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MILITARY TICKET PROGRAM (MTP)</dc:title>
  <dc:subject/>
  <dc:creator>carol.m.johnson</dc:creator>
  <cp:keywords/>
  <dc:description/>
  <cp:lastModifiedBy>Waits, Paula J CIV USN CNIC WASHINGTON DC (USA)</cp:lastModifiedBy>
  <cp:revision>2</cp:revision>
  <cp:lastPrinted>2014-01-31T18:34:00Z</cp:lastPrinted>
  <dcterms:created xsi:type="dcterms:W3CDTF">2026-03-27T16:08:00Z</dcterms:created>
  <dcterms:modified xsi:type="dcterms:W3CDTF">2026-03-27T16:08:00Z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0x01010019D0EB5A93F59D44A63556568F425395</vt:lpwstr>
  </property>
</Properties>
</file>