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Courier New"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t>BACKGROUND CHECK ACTION OFFICER RESPONSIBILITY LEDGER</w:t>
      </w: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Courier New" w:hAnsi="Times New Roman" w:cs="Times New Roman"/>
          <w:color w:val="000000"/>
          <w:sz w:val="24"/>
          <w:szCs w:val="24"/>
          <w:u w:val="single" w:color="000000"/>
          <w:bdr w:val="nil"/>
        </w:rPr>
      </w:pP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t xml:space="preserve">Installation COs must complete and maintain the below ledger, identifying background check action officers and alternate and back-up personnel.  Only action officer(s) identified in this ledger have authority to initiate and coordinate background checks for which they have been assigned.  All CYP personnel background checks must be processed through the Child Care CSO.  </w:t>
      </w:r>
      <w:r w:rsidRPr="00A25232">
        <w:rPr>
          <w:rFonts w:ascii="Times New Roman" w:eastAsia="Arial Unicode MS" w:hAnsi="Arial Unicode MS" w:cs="Arial Unicode MS"/>
          <w:color w:val="000000"/>
          <w:sz w:val="24"/>
          <w:szCs w:val="24"/>
          <w:u w:color="000000"/>
          <w:bdr w:val="nil"/>
        </w:rPr>
        <w:t xml:space="preserve">CSO will assume responsibility for non-CYP background checks for individuals working with children using a phased approach.  Until such time, installations are required to identify action officers for the processing of non-CYP background checks for individuals working with children.  Blocks without CSO populated require installation action officers.  </w:t>
      </w:r>
      <w:r w:rsidRPr="00A25232">
        <w:rPr>
          <w:rFonts w:ascii="Times New Roman" w:eastAsia="Arial Unicode MS" w:hAnsi="Times New Roman" w:cs="Times New Roman"/>
          <w:color w:val="000000"/>
          <w:sz w:val="24"/>
          <w:szCs w:val="24"/>
          <w:u w:color="000000"/>
          <w:bdr w:val="nil"/>
        </w:rPr>
        <w:t xml:space="preserve">A current copy of this ledger must be made available for all CYP inspections and also sent to CNIC (N926).  Upon any change in action officer personnel, this ledger must be updated and provided to CNIC (N926). </w:t>
      </w: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p>
    <w:p w:rsidR="00A25232" w:rsidRPr="00A25232" w:rsidRDefault="00A25232" w:rsidP="00A25232">
      <w:pPr>
        <w:widowControl w:val="0"/>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b/>
          <w:bCs/>
          <w:color w:val="000000"/>
          <w:sz w:val="24"/>
          <w:szCs w:val="24"/>
          <w:u w:color="000000"/>
          <w:bdr w:val="nil"/>
          <w:lang w:val="de-DE"/>
        </w:rPr>
        <w:t>Installation Name:</w:t>
      </w:r>
      <w:r w:rsidRPr="00A25232">
        <w:rPr>
          <w:rFonts w:ascii="Times New Roman" w:eastAsia="Arial Unicode MS" w:hAnsi="Times New Roman" w:cs="Times New Roman"/>
          <w:color w:val="000000"/>
          <w:sz w:val="24"/>
          <w:szCs w:val="24"/>
          <w:u w:color="000000"/>
          <w:bdr w:val="nil"/>
        </w:rPr>
        <w:t xml:space="preserve"> __________________________________ </w:t>
      </w:r>
    </w:p>
    <w:p w:rsidR="00A25232" w:rsidRPr="00A25232" w:rsidRDefault="00A25232" w:rsidP="00A25232">
      <w:pPr>
        <w:widowControl w:val="0"/>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p>
    <w:p w:rsidR="00A25232" w:rsidRPr="00A25232" w:rsidRDefault="00A25232" w:rsidP="00A25232">
      <w:pPr>
        <w:widowControl w:val="0"/>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noProof/>
          <w:color w:val="000000"/>
          <w:sz w:val="24"/>
          <w:szCs w:val="24"/>
          <w:u w:color="000000"/>
          <w:bdr w:val="nil"/>
        </w:rPr>
        <mc:AlternateContent>
          <mc:Choice Requires="wps">
            <w:drawing>
              <wp:anchor distT="0" distB="0" distL="114300" distR="114300" simplePos="0" relativeHeight="251658240" behindDoc="0" locked="0" layoutInCell="1" allowOverlap="1" wp14:anchorId="74892EB3" wp14:editId="4DD18748">
                <wp:simplePos x="0" y="0"/>
                <wp:positionH relativeFrom="column">
                  <wp:posOffset>-911382</wp:posOffset>
                </wp:positionH>
                <wp:positionV relativeFrom="paragraph">
                  <wp:posOffset>2807178</wp:posOffset>
                </wp:positionV>
                <wp:extent cx="1241740" cy="359410"/>
                <wp:effectExtent l="0" t="0" r="0" b="0"/>
                <wp:wrapNone/>
                <wp:docPr id="2" name="Text Box 2"/>
                <wp:cNvGraphicFramePr/>
                <a:graphic xmlns:a="http://schemas.openxmlformats.org/drawingml/2006/main">
                  <a:graphicData uri="http://schemas.microsoft.com/office/word/2010/wordprocessingShape">
                    <wps:wsp>
                      <wps:cNvSpPr txBox="1"/>
                      <wps:spPr>
                        <a:xfrm rot="5400000">
                          <a:off x="0" y="0"/>
                          <a:ext cx="1241740" cy="359410"/>
                        </a:xfrm>
                        <a:prstGeom prst="rect">
                          <a:avLst/>
                        </a:prstGeom>
                        <a:noFill/>
                        <a:ln w="6350">
                          <a:noFill/>
                        </a:ln>
                        <a:effectLst/>
                      </wps:spPr>
                      <wps:txbx>
                        <w:txbxContent>
                          <w:p w:rsidR="00A25232" w:rsidRDefault="00A25232" w:rsidP="00A25232"/>
                        </w:txbxContent>
                      </wps:txbx>
                      <wps:bodyPr rot="0" spcFirstLastPara="1" vertOverflow="overflow" horzOverflow="overflow" vert="horz" wrap="square" lIns="50800" tIns="50800" rIns="50800" bIns="50800" numCol="1" spcCol="3810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892EB3" id="_x0000_t202" coordsize="21600,21600" o:spt="202" path="m,l,21600r21600,l21600,xe">
                <v:stroke joinstyle="miter"/>
                <v:path gradientshapeok="t" o:connecttype="rect"/>
              </v:shapetype>
              <v:shape id="Text Box 2" o:spid="_x0000_s1026" type="#_x0000_t202" style="position:absolute;margin-left:-71.75pt;margin-top:221.05pt;width:97.75pt;height:28.3pt;rotation:9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" filled="f" stroked="f" strokeweight=".5pt">
                <v:textbox inset="4pt,4pt,4pt,4pt">
                  <w:txbxContent>
                    <w:p w:rsidR="00A25232" w:rsidRDefault="00A25232" w:rsidP="00A25232"/>
                  </w:txbxContent>
                </v:textbox>
              </v:shape>
            </w:pict>
          </mc:Fallback>
        </mc:AlternateContent>
      </w:r>
    </w:p>
    <w:tbl>
      <w:tblPr>
        <w:tblW w:w="1302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302"/>
        <w:gridCol w:w="2610"/>
        <w:gridCol w:w="2610"/>
        <w:gridCol w:w="1620"/>
        <w:gridCol w:w="2880"/>
      </w:tblGrid>
      <w:tr w:rsidR="00A25232" w:rsidRPr="00A25232" w:rsidTr="00D14DA9">
        <w:trPr>
          <w:trHeight w:val="594"/>
        </w:trPr>
        <w:tc>
          <w:tcPr>
            <w:tcW w:w="33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Arial Unicode MS" w:hAnsi="Times New Roman" w:cs="Times New Roman"/>
                <w:b/>
                <w:bCs/>
                <w:color w:val="000000"/>
                <w:sz w:val="24"/>
                <w:szCs w:val="24"/>
                <w:u w:color="000000"/>
                <w:bdr w:val="nil"/>
              </w:rPr>
            </w:pPr>
            <w:r w:rsidRPr="00A25232">
              <w:rPr>
                <w:rFonts w:ascii="Times New Roman" w:eastAsia="Arial Unicode MS" w:hAnsi="Times New Roman" w:cs="Times New Roman"/>
                <w:b/>
                <w:bCs/>
                <w:color w:val="000000"/>
                <w:sz w:val="24"/>
                <w:szCs w:val="24"/>
                <w:u w:color="000000"/>
                <w:bdr w:val="nil"/>
              </w:rPr>
              <w:t>Name of Check</w:t>
            </w: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Arial Unicode MS" w:hAnsi="Times New Roman" w:cs="Times New Roman"/>
                <w:b/>
                <w:bCs/>
                <w:color w:val="000000"/>
                <w:sz w:val="24"/>
                <w:szCs w:val="24"/>
                <w:u w:color="000000"/>
                <w:bdr w:val="nil"/>
              </w:rPr>
            </w:pP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Arial Unicode MS" w:hAnsi="Times New Roman" w:cs="Times New Roman"/>
                <w:b/>
                <w:bCs/>
                <w:color w:val="000000"/>
                <w:sz w:val="24"/>
                <w:szCs w:val="24"/>
                <w:u w:color="000000"/>
                <w:bdr w:val="nil"/>
              </w:rPr>
            </w:pP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Arial Unicode MS" w:hAnsi="Times New Roman" w:cs="Times New Roman"/>
                <w:color w:val="000000"/>
                <w:sz w:val="24"/>
                <w:szCs w:val="24"/>
                <w:u w:color="000000"/>
                <w:bdr w:val="nil"/>
              </w:rPr>
            </w:pPr>
          </w:p>
        </w:tc>
        <w:tc>
          <w:tcPr>
            <w:tcW w:w="26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Arial Unicode MS" w:hAnsi="Times New Roman" w:cs="Times New Roman"/>
                <w:b/>
                <w:bCs/>
                <w:color w:val="000000"/>
                <w:sz w:val="24"/>
                <w:szCs w:val="24"/>
                <w:u w:color="000000"/>
                <w:bdr w:val="nil"/>
              </w:rPr>
            </w:pPr>
            <w:r w:rsidRPr="00A25232">
              <w:rPr>
                <w:rFonts w:ascii="Times New Roman" w:eastAsia="Arial Unicode MS" w:hAnsi="Times New Roman" w:cs="Times New Roman"/>
                <w:b/>
                <w:bCs/>
                <w:color w:val="000000"/>
                <w:sz w:val="24"/>
                <w:szCs w:val="24"/>
                <w:u w:color="000000"/>
                <w:bdr w:val="nil"/>
              </w:rPr>
              <w:t>CYP PERSONNEL</w:t>
            </w: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Arial Unicode MS" w:hAnsi="Times New Roman" w:cs="Times New Roman"/>
                <w:b/>
                <w:bCs/>
                <w:color w:val="000000"/>
                <w:sz w:val="24"/>
                <w:szCs w:val="24"/>
                <w:u w:color="000000"/>
                <w:bdr w:val="nil"/>
              </w:rPr>
            </w:pPr>
            <w:r w:rsidRPr="00A25232">
              <w:rPr>
                <w:rFonts w:ascii="Times New Roman" w:eastAsia="Arial Unicode MS" w:hAnsi="Times New Roman" w:cs="Times New Roman"/>
                <w:b/>
                <w:bCs/>
                <w:color w:val="000000"/>
                <w:sz w:val="24"/>
                <w:szCs w:val="24"/>
                <w:u w:color="000000"/>
                <w:bdr w:val="nil"/>
              </w:rPr>
              <w:t>Action Officer</w:t>
            </w: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Arial Unicode MS" w:hAnsi="Times New Roman" w:cs="Times New Roman"/>
                <w:b/>
                <w:bCs/>
                <w:color w:val="000000"/>
                <w:sz w:val="24"/>
                <w:szCs w:val="24"/>
                <w:u w:color="000000"/>
                <w:bdr w:val="nil"/>
              </w:rPr>
            </w:pPr>
            <w:r w:rsidRPr="00A25232">
              <w:rPr>
                <w:rFonts w:ascii="Times New Roman" w:eastAsia="Arial Unicode MS" w:hAnsi="Times New Roman" w:cs="Times New Roman"/>
                <w:b/>
                <w:bCs/>
                <w:color w:val="000000"/>
                <w:sz w:val="24"/>
                <w:szCs w:val="24"/>
                <w:u w:color="000000"/>
                <w:bdr w:val="nil"/>
              </w:rPr>
              <w:t>(Last, First)</w:t>
            </w: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Arial Unicode MS" w:hAnsi="Times New Roman" w:cs="Times New Roman"/>
                <w:color w:val="000000"/>
                <w:sz w:val="24"/>
                <w:szCs w:val="24"/>
                <w:u w:color="000000"/>
                <w:bdr w:val="nil"/>
              </w:rPr>
            </w:pPr>
          </w:p>
        </w:tc>
        <w:tc>
          <w:tcPr>
            <w:tcW w:w="2610" w:type="dxa"/>
            <w:tcBorders>
              <w:top w:val="single" w:sz="4" w:space="0" w:color="000000"/>
              <w:left w:val="single" w:sz="4" w:space="0" w:color="000000"/>
              <w:bottom w:val="single" w:sz="4" w:space="0" w:color="000000"/>
              <w:right w:val="single" w:sz="4" w:space="0" w:color="000000"/>
            </w:tcBorders>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Arial Unicode MS" w:hAnsi="Times New Roman" w:cs="Times New Roman"/>
                <w:b/>
                <w:bCs/>
                <w:color w:val="000000"/>
                <w:sz w:val="24"/>
                <w:szCs w:val="24"/>
                <w:u w:color="000000"/>
                <w:bdr w:val="nil"/>
              </w:rPr>
            </w:pPr>
            <w:r w:rsidRPr="00A25232">
              <w:rPr>
                <w:rFonts w:ascii="Times New Roman" w:eastAsia="Arial Unicode MS" w:hAnsi="Times New Roman" w:cs="Times New Roman"/>
                <w:b/>
                <w:bCs/>
                <w:color w:val="000000"/>
                <w:sz w:val="24"/>
                <w:szCs w:val="24"/>
                <w:u w:color="000000"/>
                <w:bdr w:val="nil"/>
              </w:rPr>
              <w:t>NON-CYP PERSONNEL</w:t>
            </w: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Arial Unicode MS" w:hAnsi="Times New Roman" w:cs="Times New Roman"/>
                <w:b/>
                <w:bCs/>
                <w:color w:val="000000"/>
                <w:sz w:val="24"/>
                <w:szCs w:val="24"/>
                <w:u w:color="000000"/>
                <w:bdr w:val="nil"/>
              </w:rPr>
            </w:pPr>
            <w:r w:rsidRPr="00A25232">
              <w:rPr>
                <w:rFonts w:ascii="Times New Roman" w:eastAsia="Arial Unicode MS" w:hAnsi="Times New Roman" w:cs="Times New Roman"/>
                <w:b/>
                <w:bCs/>
                <w:color w:val="000000"/>
                <w:sz w:val="24"/>
                <w:szCs w:val="24"/>
                <w:u w:color="000000"/>
                <w:bdr w:val="nil"/>
              </w:rPr>
              <w:t>Action Officer</w:t>
            </w: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Arial Unicode MS" w:hAnsi="Times New Roman" w:cs="Times New Roman"/>
                <w:b/>
                <w:bCs/>
                <w:color w:val="000000"/>
                <w:sz w:val="24"/>
                <w:szCs w:val="24"/>
                <w:u w:color="000000"/>
                <w:bdr w:val="nil"/>
              </w:rPr>
            </w:pPr>
            <w:r w:rsidRPr="00A25232">
              <w:rPr>
                <w:rFonts w:ascii="Times New Roman" w:eastAsia="Arial Unicode MS" w:hAnsi="Times New Roman" w:cs="Times New Roman"/>
                <w:b/>
                <w:bCs/>
                <w:color w:val="000000"/>
                <w:sz w:val="24"/>
                <w:szCs w:val="24"/>
                <w:u w:color="000000"/>
                <w:bdr w:val="nil"/>
              </w:rPr>
              <w:t>(Last, First)</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Arial Unicode MS" w:hAnsi="Times New Roman" w:cs="Times New Roman"/>
                <w:b/>
                <w:bCs/>
                <w:color w:val="000000"/>
                <w:sz w:val="24"/>
                <w:szCs w:val="24"/>
                <w:u w:color="000000"/>
                <w:bdr w:val="nil"/>
              </w:rPr>
            </w:pPr>
            <w:r w:rsidRPr="00A25232">
              <w:rPr>
                <w:rFonts w:ascii="Times New Roman" w:eastAsia="Arial Unicode MS" w:hAnsi="Times New Roman" w:cs="Times New Roman"/>
                <w:b/>
                <w:bCs/>
                <w:color w:val="000000"/>
                <w:sz w:val="24"/>
                <w:szCs w:val="24"/>
                <w:u w:color="000000"/>
                <w:bdr w:val="nil"/>
              </w:rPr>
              <w:t>Command/</w:t>
            </w: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b/>
                <w:bCs/>
                <w:color w:val="000000"/>
                <w:sz w:val="24"/>
                <w:szCs w:val="24"/>
                <w:u w:color="000000"/>
                <w:bdr w:val="nil"/>
              </w:rPr>
              <w:t>Code of Action Officer</w:t>
            </w:r>
          </w:p>
        </w:tc>
        <w:tc>
          <w:tcPr>
            <w:tcW w:w="28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Arial Unicode MS" w:hAnsi="Times New Roman" w:cs="Times New Roman"/>
                <w:b/>
                <w:bCs/>
                <w:color w:val="000000"/>
                <w:sz w:val="24"/>
                <w:szCs w:val="24"/>
                <w:u w:color="000000"/>
                <w:bdr w:val="nil"/>
              </w:rPr>
            </w:pPr>
            <w:r w:rsidRPr="00A25232">
              <w:rPr>
                <w:rFonts w:ascii="Times New Roman" w:eastAsia="Arial Unicode MS" w:hAnsi="Times New Roman" w:cs="Times New Roman"/>
                <w:b/>
                <w:bCs/>
                <w:color w:val="000000"/>
                <w:sz w:val="24"/>
                <w:szCs w:val="24"/>
                <w:u w:color="000000"/>
                <w:bdr w:val="nil"/>
              </w:rPr>
              <w:t>E-mail</w:t>
            </w: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Arial Unicode MS" w:hAnsi="Times New Roman" w:cs="Times New Roman"/>
                <w:b/>
                <w:bCs/>
                <w:color w:val="000000"/>
                <w:sz w:val="24"/>
                <w:szCs w:val="24"/>
                <w:u w:color="000000"/>
                <w:bdr w:val="nil"/>
              </w:rPr>
            </w:pP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Arial Unicode MS" w:hAnsi="Times New Roman" w:cs="Times New Roman"/>
                <w:b/>
                <w:bCs/>
                <w:color w:val="000000"/>
                <w:sz w:val="24"/>
                <w:szCs w:val="24"/>
                <w:u w:color="000000"/>
                <w:bdr w:val="nil"/>
              </w:rPr>
            </w:pP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jc w:val="center"/>
              <w:rPr>
                <w:rFonts w:ascii="Times New Roman" w:eastAsia="Arial Unicode MS" w:hAnsi="Times New Roman" w:cs="Times New Roman"/>
                <w:color w:val="000000"/>
                <w:sz w:val="24"/>
                <w:szCs w:val="24"/>
                <w:u w:color="000000"/>
                <w:bdr w:val="nil"/>
              </w:rPr>
            </w:pPr>
          </w:p>
        </w:tc>
      </w:tr>
      <w:tr w:rsidR="00A25232" w:rsidRPr="00A25232" w:rsidTr="00D14DA9">
        <w:trPr>
          <w:trHeight w:val="230"/>
        </w:trPr>
        <w:tc>
          <w:tcPr>
            <w:tcW w:w="33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t>Family Advocacy Program (FAP)</w:t>
            </w:r>
          </w:p>
        </w:tc>
        <w:tc>
          <w:tcPr>
            <w:tcW w:w="26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r w:rsidRPr="00A25232">
              <w:rPr>
                <w:rFonts w:ascii="Times New Roman" w:eastAsia="Arial Unicode MS" w:hAnsi="Times New Roman" w:cs="Times New Roman"/>
                <w:sz w:val="24"/>
                <w:szCs w:val="24"/>
                <w:bdr w:val="nil"/>
              </w:rPr>
              <w:t>CSO</w:t>
            </w:r>
          </w:p>
        </w:tc>
        <w:tc>
          <w:tcPr>
            <w:tcW w:w="2610" w:type="dxa"/>
            <w:tcBorders>
              <w:top w:val="single" w:sz="4" w:space="0" w:color="000000"/>
              <w:left w:val="single" w:sz="4" w:space="0" w:color="000000"/>
              <w:bottom w:val="single" w:sz="4" w:space="0" w:color="000000"/>
              <w:right w:val="single" w:sz="4" w:space="0" w:color="000000"/>
            </w:tcBorders>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8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r>
      <w:tr w:rsidR="00A25232" w:rsidRPr="00A25232" w:rsidTr="00D14DA9">
        <w:trPr>
          <w:trHeight w:val="230"/>
        </w:trPr>
        <w:tc>
          <w:tcPr>
            <w:tcW w:w="33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t>FAP ALT</w:t>
            </w:r>
          </w:p>
        </w:tc>
        <w:tc>
          <w:tcPr>
            <w:tcW w:w="26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r w:rsidRPr="00A25232">
              <w:rPr>
                <w:rFonts w:ascii="Times New Roman" w:eastAsia="Arial Unicode MS" w:hAnsi="Times New Roman" w:cs="Times New Roman"/>
                <w:sz w:val="24"/>
                <w:szCs w:val="24"/>
                <w:bdr w:val="nil"/>
              </w:rPr>
              <w:t>CSO</w:t>
            </w:r>
          </w:p>
        </w:tc>
        <w:tc>
          <w:tcPr>
            <w:tcW w:w="2610" w:type="dxa"/>
            <w:tcBorders>
              <w:top w:val="single" w:sz="4" w:space="0" w:color="000000"/>
              <w:left w:val="single" w:sz="4" w:space="0" w:color="000000"/>
              <w:bottom w:val="single" w:sz="4" w:space="0" w:color="000000"/>
              <w:right w:val="single" w:sz="4" w:space="0" w:color="000000"/>
            </w:tcBorders>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8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r>
      <w:tr w:rsidR="00A25232" w:rsidRPr="00A25232" w:rsidTr="00D14DA9">
        <w:trPr>
          <w:trHeight w:val="252"/>
        </w:trPr>
        <w:tc>
          <w:tcPr>
            <w:tcW w:w="33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t>Consolidated Law Enforcement Operations Center (CLEOC)</w:t>
            </w:r>
          </w:p>
        </w:tc>
        <w:tc>
          <w:tcPr>
            <w:tcW w:w="26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r w:rsidRPr="00A25232">
              <w:rPr>
                <w:rFonts w:ascii="Times New Roman" w:eastAsia="Arial Unicode MS" w:hAnsi="Times New Roman" w:cs="Times New Roman"/>
                <w:sz w:val="24"/>
                <w:szCs w:val="24"/>
                <w:bdr w:val="nil"/>
              </w:rPr>
              <w:t>CSO</w:t>
            </w:r>
          </w:p>
        </w:tc>
        <w:tc>
          <w:tcPr>
            <w:tcW w:w="2610" w:type="dxa"/>
            <w:tcBorders>
              <w:top w:val="single" w:sz="4" w:space="0" w:color="000000"/>
              <w:left w:val="single" w:sz="4" w:space="0" w:color="000000"/>
              <w:bottom w:val="single" w:sz="4" w:space="0" w:color="000000"/>
              <w:right w:val="single" w:sz="4" w:space="0" w:color="000000"/>
            </w:tcBorders>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8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r>
      <w:tr w:rsidR="00A25232" w:rsidRPr="00A25232" w:rsidTr="00D14DA9">
        <w:trPr>
          <w:trHeight w:val="230"/>
        </w:trPr>
        <w:tc>
          <w:tcPr>
            <w:tcW w:w="33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t>CLEOC ALT</w:t>
            </w:r>
          </w:p>
        </w:tc>
        <w:tc>
          <w:tcPr>
            <w:tcW w:w="26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r w:rsidRPr="00A25232">
              <w:rPr>
                <w:rFonts w:ascii="Times New Roman" w:eastAsia="Arial Unicode MS" w:hAnsi="Times New Roman" w:cs="Times New Roman"/>
                <w:sz w:val="24"/>
                <w:szCs w:val="24"/>
                <w:bdr w:val="nil"/>
              </w:rPr>
              <w:t>CSO</w:t>
            </w:r>
          </w:p>
        </w:tc>
        <w:tc>
          <w:tcPr>
            <w:tcW w:w="2610" w:type="dxa"/>
            <w:tcBorders>
              <w:top w:val="single" w:sz="4" w:space="0" w:color="000000"/>
              <w:left w:val="single" w:sz="4" w:space="0" w:color="000000"/>
              <w:bottom w:val="single" w:sz="4" w:space="0" w:color="000000"/>
              <w:right w:val="single" w:sz="4" w:space="0" w:color="000000"/>
            </w:tcBorders>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8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r>
      <w:tr w:rsidR="00A25232" w:rsidRPr="00A25232" w:rsidTr="00D14DA9">
        <w:trPr>
          <w:trHeight w:val="342"/>
        </w:trPr>
        <w:tc>
          <w:tcPr>
            <w:tcW w:w="33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t>Alcohol and Drug Management Information Tracking System (ADMITS)</w:t>
            </w:r>
          </w:p>
        </w:tc>
        <w:tc>
          <w:tcPr>
            <w:tcW w:w="26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r w:rsidRPr="00A25232">
              <w:rPr>
                <w:rFonts w:ascii="Times New Roman" w:eastAsia="Arial Unicode MS" w:hAnsi="Times New Roman" w:cs="Times New Roman"/>
                <w:sz w:val="24"/>
                <w:szCs w:val="24"/>
                <w:bdr w:val="nil"/>
              </w:rPr>
              <w:t>CSO</w:t>
            </w:r>
          </w:p>
        </w:tc>
        <w:tc>
          <w:tcPr>
            <w:tcW w:w="2610" w:type="dxa"/>
            <w:tcBorders>
              <w:top w:val="single" w:sz="4" w:space="0" w:color="000000"/>
              <w:left w:val="single" w:sz="4" w:space="0" w:color="000000"/>
              <w:bottom w:val="single" w:sz="4" w:space="0" w:color="000000"/>
              <w:right w:val="single" w:sz="4" w:space="0" w:color="000000"/>
            </w:tcBorders>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8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bookmarkStart w:id="0" w:name="_GoBack"/>
        <w:bookmarkEnd w:id="0"/>
      </w:tr>
      <w:tr w:rsidR="00A25232" w:rsidRPr="00A25232" w:rsidTr="00D14DA9">
        <w:trPr>
          <w:trHeight w:val="230"/>
        </w:trPr>
        <w:tc>
          <w:tcPr>
            <w:tcW w:w="33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t>ADMITS ALT</w:t>
            </w:r>
          </w:p>
        </w:tc>
        <w:tc>
          <w:tcPr>
            <w:tcW w:w="26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r w:rsidRPr="00A25232">
              <w:rPr>
                <w:rFonts w:ascii="Times New Roman" w:eastAsia="Arial Unicode MS" w:hAnsi="Times New Roman" w:cs="Times New Roman"/>
                <w:sz w:val="24"/>
                <w:szCs w:val="24"/>
                <w:bdr w:val="nil"/>
              </w:rPr>
              <w:t>CSO</w:t>
            </w:r>
          </w:p>
        </w:tc>
        <w:tc>
          <w:tcPr>
            <w:tcW w:w="2610" w:type="dxa"/>
            <w:tcBorders>
              <w:top w:val="single" w:sz="4" w:space="0" w:color="000000"/>
              <w:left w:val="single" w:sz="4" w:space="0" w:color="000000"/>
              <w:bottom w:val="single" w:sz="4" w:space="0" w:color="000000"/>
              <w:right w:val="single" w:sz="4" w:space="0" w:color="000000"/>
            </w:tcBorders>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8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r>
      <w:tr w:rsidR="00A25232" w:rsidRPr="00A25232" w:rsidTr="00D14DA9">
        <w:trPr>
          <w:trHeight w:val="230"/>
        </w:trPr>
        <w:tc>
          <w:tcPr>
            <w:tcW w:w="33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lastRenderedPageBreak/>
              <w:t>Law Enforcement Check</w:t>
            </w:r>
          </w:p>
        </w:tc>
        <w:tc>
          <w:tcPr>
            <w:tcW w:w="26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r w:rsidRPr="00A25232">
              <w:rPr>
                <w:rFonts w:ascii="Times New Roman" w:eastAsia="Arial Unicode MS" w:hAnsi="Times New Roman" w:cs="Times New Roman"/>
                <w:sz w:val="24"/>
                <w:szCs w:val="24"/>
                <w:bdr w:val="nil"/>
              </w:rPr>
              <w:t>CSO</w:t>
            </w:r>
          </w:p>
        </w:tc>
        <w:tc>
          <w:tcPr>
            <w:tcW w:w="2610" w:type="dxa"/>
            <w:tcBorders>
              <w:top w:val="single" w:sz="4" w:space="0" w:color="000000"/>
              <w:left w:val="single" w:sz="4" w:space="0" w:color="000000"/>
              <w:bottom w:val="single" w:sz="4" w:space="0" w:color="000000"/>
              <w:right w:val="single" w:sz="4" w:space="0" w:color="000000"/>
            </w:tcBorders>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8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r>
      <w:tr w:rsidR="00A25232" w:rsidRPr="00A25232" w:rsidTr="00D14DA9">
        <w:trPr>
          <w:trHeight w:val="230"/>
        </w:trPr>
        <w:tc>
          <w:tcPr>
            <w:tcW w:w="33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t>Law Enforcement Check ALT</w:t>
            </w:r>
          </w:p>
        </w:tc>
        <w:tc>
          <w:tcPr>
            <w:tcW w:w="26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r w:rsidRPr="00A25232">
              <w:rPr>
                <w:rFonts w:ascii="Times New Roman" w:eastAsia="Arial Unicode MS" w:hAnsi="Times New Roman" w:cs="Times New Roman"/>
                <w:sz w:val="24"/>
                <w:szCs w:val="24"/>
                <w:bdr w:val="nil"/>
              </w:rPr>
              <w:t>CSO</w:t>
            </w:r>
          </w:p>
        </w:tc>
        <w:tc>
          <w:tcPr>
            <w:tcW w:w="2610" w:type="dxa"/>
            <w:tcBorders>
              <w:top w:val="single" w:sz="4" w:space="0" w:color="000000"/>
              <w:left w:val="single" w:sz="4" w:space="0" w:color="000000"/>
              <w:bottom w:val="single" w:sz="4" w:space="0" w:color="000000"/>
              <w:right w:val="single" w:sz="4" w:space="0" w:color="000000"/>
            </w:tcBorders>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8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r>
      <w:tr w:rsidR="00A25232" w:rsidRPr="00A25232" w:rsidTr="00D14DA9">
        <w:trPr>
          <w:trHeight w:val="207"/>
        </w:trPr>
        <w:tc>
          <w:tcPr>
            <w:tcW w:w="33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t>Pre-</w:t>
            </w:r>
            <w:proofErr w:type="spellStart"/>
            <w:r w:rsidRPr="00A25232">
              <w:rPr>
                <w:rFonts w:ascii="Times New Roman" w:eastAsia="Arial Unicode MS" w:hAnsi="Times New Roman" w:cs="Times New Roman"/>
                <w:color w:val="000000"/>
                <w:sz w:val="24"/>
                <w:szCs w:val="24"/>
                <w:u w:color="000000"/>
                <w:bdr w:val="nil"/>
              </w:rPr>
              <w:t>Empl</w:t>
            </w:r>
            <w:proofErr w:type="spellEnd"/>
            <w:r w:rsidRPr="00A25232">
              <w:rPr>
                <w:rFonts w:ascii="Times New Roman" w:eastAsia="Arial Unicode MS" w:hAnsi="Times New Roman" w:cs="Times New Roman"/>
                <w:color w:val="000000"/>
                <w:sz w:val="24"/>
                <w:szCs w:val="24"/>
                <w:u w:color="000000"/>
                <w:bdr w:val="nil"/>
              </w:rPr>
              <w:t xml:space="preserve"> Drug Screening</w:t>
            </w:r>
          </w:p>
        </w:tc>
        <w:tc>
          <w:tcPr>
            <w:tcW w:w="26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610" w:type="dxa"/>
            <w:tcBorders>
              <w:top w:val="single" w:sz="4" w:space="0" w:color="000000"/>
              <w:left w:val="single" w:sz="4" w:space="0" w:color="000000"/>
              <w:bottom w:val="single" w:sz="4" w:space="0" w:color="000000"/>
              <w:right w:val="single" w:sz="4" w:space="0" w:color="000000"/>
            </w:tcBorders>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8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r>
      <w:tr w:rsidR="00A25232" w:rsidRPr="00A25232" w:rsidTr="00D14DA9">
        <w:trPr>
          <w:trHeight w:val="207"/>
        </w:trPr>
        <w:tc>
          <w:tcPr>
            <w:tcW w:w="33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t>Pre-</w:t>
            </w:r>
            <w:proofErr w:type="spellStart"/>
            <w:r w:rsidRPr="00A25232">
              <w:rPr>
                <w:rFonts w:ascii="Times New Roman" w:eastAsia="Arial Unicode MS" w:hAnsi="Times New Roman" w:cs="Times New Roman"/>
                <w:color w:val="000000"/>
                <w:sz w:val="24"/>
                <w:szCs w:val="24"/>
                <w:u w:color="000000"/>
                <w:bdr w:val="nil"/>
              </w:rPr>
              <w:t>Empl</w:t>
            </w:r>
            <w:proofErr w:type="spellEnd"/>
            <w:r w:rsidRPr="00A25232">
              <w:rPr>
                <w:rFonts w:ascii="Times New Roman" w:eastAsia="Arial Unicode MS" w:hAnsi="Times New Roman" w:cs="Times New Roman"/>
                <w:color w:val="000000"/>
                <w:sz w:val="24"/>
                <w:szCs w:val="24"/>
                <w:u w:color="000000"/>
                <w:bdr w:val="nil"/>
              </w:rPr>
              <w:t xml:space="preserve"> Drug Screening ALT</w:t>
            </w:r>
          </w:p>
        </w:tc>
        <w:tc>
          <w:tcPr>
            <w:tcW w:w="26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610" w:type="dxa"/>
            <w:tcBorders>
              <w:top w:val="single" w:sz="4" w:space="0" w:color="000000"/>
              <w:left w:val="single" w:sz="4" w:space="0" w:color="000000"/>
              <w:bottom w:val="single" w:sz="4" w:space="0" w:color="000000"/>
              <w:right w:val="single" w:sz="4" w:space="0" w:color="000000"/>
            </w:tcBorders>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8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r>
      <w:tr w:rsidR="00A25232" w:rsidRPr="00A25232" w:rsidTr="00D14DA9">
        <w:trPr>
          <w:trHeight w:val="230"/>
        </w:trPr>
        <w:tc>
          <w:tcPr>
            <w:tcW w:w="33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t>Reference Checks</w:t>
            </w:r>
          </w:p>
        </w:tc>
        <w:tc>
          <w:tcPr>
            <w:tcW w:w="26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610" w:type="dxa"/>
            <w:tcBorders>
              <w:top w:val="single" w:sz="4" w:space="0" w:color="000000"/>
              <w:left w:val="single" w:sz="4" w:space="0" w:color="000000"/>
              <w:bottom w:val="single" w:sz="4" w:space="0" w:color="000000"/>
              <w:right w:val="single" w:sz="4" w:space="0" w:color="000000"/>
            </w:tcBorders>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8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r>
      <w:tr w:rsidR="00A25232" w:rsidRPr="00A25232" w:rsidTr="00D14DA9">
        <w:trPr>
          <w:trHeight w:val="230"/>
        </w:trPr>
        <w:tc>
          <w:tcPr>
            <w:tcW w:w="33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t>Reference Checks ALT</w:t>
            </w:r>
          </w:p>
        </w:tc>
        <w:tc>
          <w:tcPr>
            <w:tcW w:w="26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610" w:type="dxa"/>
            <w:tcBorders>
              <w:top w:val="single" w:sz="4" w:space="0" w:color="000000"/>
              <w:left w:val="single" w:sz="4" w:space="0" w:color="000000"/>
              <w:bottom w:val="single" w:sz="4" w:space="0" w:color="000000"/>
              <w:right w:val="single" w:sz="4" w:space="0" w:color="000000"/>
            </w:tcBorders>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8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r>
      <w:tr w:rsidR="00A25232" w:rsidRPr="00A25232" w:rsidTr="00D14DA9">
        <w:trPr>
          <w:trHeight w:val="230"/>
        </w:trPr>
        <w:tc>
          <w:tcPr>
            <w:tcW w:w="33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t>Statement of Admission (SOA) (DD Form 2981)</w:t>
            </w:r>
          </w:p>
        </w:tc>
        <w:tc>
          <w:tcPr>
            <w:tcW w:w="26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610" w:type="dxa"/>
            <w:tcBorders>
              <w:top w:val="single" w:sz="4" w:space="0" w:color="000000"/>
              <w:left w:val="single" w:sz="4" w:space="0" w:color="000000"/>
              <w:bottom w:val="single" w:sz="4" w:space="0" w:color="000000"/>
              <w:right w:val="single" w:sz="4" w:space="0" w:color="000000"/>
            </w:tcBorders>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8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r>
      <w:tr w:rsidR="00A25232" w:rsidRPr="00A25232" w:rsidTr="00D14DA9">
        <w:trPr>
          <w:trHeight w:val="230"/>
        </w:trPr>
        <w:tc>
          <w:tcPr>
            <w:tcW w:w="33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t>SOA ALT</w:t>
            </w:r>
          </w:p>
        </w:tc>
        <w:tc>
          <w:tcPr>
            <w:tcW w:w="26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610" w:type="dxa"/>
            <w:tcBorders>
              <w:top w:val="single" w:sz="4" w:space="0" w:color="000000"/>
              <w:left w:val="single" w:sz="4" w:space="0" w:color="000000"/>
              <w:bottom w:val="single" w:sz="4" w:space="0" w:color="000000"/>
              <w:right w:val="single" w:sz="4" w:space="0" w:color="000000"/>
            </w:tcBorders>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c>
          <w:tcPr>
            <w:tcW w:w="28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sz w:val="24"/>
                <w:szCs w:val="24"/>
                <w:bdr w:val="nil"/>
              </w:rPr>
            </w:pPr>
          </w:p>
        </w:tc>
      </w:tr>
    </w:tbl>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b/>
          <w:bCs/>
          <w:color w:val="000000"/>
          <w:sz w:val="24"/>
          <w:szCs w:val="24"/>
          <w:u w:color="000000"/>
          <w:bdr w:val="nil"/>
        </w:rPr>
      </w:pP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t xml:space="preserve">Approved by: </w:t>
      </w:r>
      <w:r w:rsidRPr="00A25232">
        <w:rPr>
          <w:rFonts w:ascii="Times New Roman" w:eastAsia="Arial Unicode MS" w:hAnsi="Times New Roman" w:cs="Times New Roman"/>
          <w:color w:val="000000"/>
          <w:sz w:val="24"/>
          <w:szCs w:val="24"/>
          <w:u w:color="000000"/>
          <w:bdr w:val="nil"/>
        </w:rPr>
        <w:tab/>
        <w:t>__________________________________                ____________</w:t>
      </w:r>
    </w:p>
    <w:p w:rsidR="00A25232" w:rsidRPr="00A25232" w:rsidRDefault="00A25232" w:rsidP="00A25232">
      <w:pPr>
        <w:pBdr>
          <w:top w:val="nil"/>
          <w:left w:val="nil"/>
          <w:bottom w:val="nil"/>
          <w:right w:val="nil"/>
          <w:between w:val="nil"/>
          <w:bar w:val="nil"/>
        </w:pBdr>
        <w:tabs>
          <w:tab w:val="left" w:pos="360"/>
          <w:tab w:val="left" w:pos="720"/>
          <w:tab w:val="left" w:pos="1080"/>
          <w:tab w:val="left" w:pos="1440"/>
          <w:tab w:val="left" w:pos="1800"/>
          <w:tab w:val="left" w:pos="2160"/>
          <w:tab w:val="left" w:pos="2520"/>
          <w:tab w:val="left" w:pos="2880"/>
          <w:tab w:val="left" w:pos="3240"/>
        </w:tabs>
        <w:spacing w:after="0" w:line="240" w:lineRule="auto"/>
        <w:rPr>
          <w:rFonts w:ascii="Times New Roman" w:eastAsia="Arial Unicode MS" w:hAnsi="Times New Roman" w:cs="Times New Roman"/>
          <w:color w:val="000000"/>
          <w:sz w:val="24"/>
          <w:szCs w:val="24"/>
          <w:u w:color="000000"/>
          <w:bdr w:val="nil"/>
        </w:rPr>
      </w:pPr>
      <w:r w:rsidRPr="00A25232">
        <w:rPr>
          <w:rFonts w:ascii="Times New Roman" w:eastAsia="Arial Unicode MS" w:hAnsi="Times New Roman" w:cs="Times New Roman"/>
          <w:color w:val="000000"/>
          <w:sz w:val="24"/>
          <w:szCs w:val="24"/>
          <w:u w:color="000000"/>
          <w:bdr w:val="nil"/>
        </w:rPr>
        <w:t xml:space="preserve">             </w:t>
      </w:r>
      <w:r w:rsidRPr="00A25232">
        <w:rPr>
          <w:rFonts w:ascii="Times New Roman" w:eastAsia="Arial Unicode MS" w:hAnsi="Times New Roman" w:cs="Times New Roman"/>
          <w:color w:val="000000"/>
          <w:sz w:val="24"/>
          <w:szCs w:val="24"/>
          <w:u w:color="000000"/>
          <w:bdr w:val="nil"/>
        </w:rPr>
        <w:tab/>
      </w:r>
      <w:r w:rsidRPr="00A25232">
        <w:rPr>
          <w:rFonts w:ascii="Times New Roman" w:eastAsia="Arial Unicode MS" w:hAnsi="Times New Roman" w:cs="Times New Roman"/>
          <w:color w:val="000000"/>
          <w:sz w:val="24"/>
          <w:szCs w:val="24"/>
          <w:u w:color="000000"/>
          <w:bdr w:val="nil"/>
        </w:rPr>
        <w:tab/>
        <w:t>Installation Commanding Officer/Designee</w:t>
      </w:r>
      <w:r w:rsidRPr="00A25232">
        <w:rPr>
          <w:rFonts w:ascii="Times New Roman" w:eastAsia="Arial Unicode MS" w:hAnsi="Times New Roman" w:cs="Times New Roman"/>
          <w:color w:val="000000"/>
          <w:sz w:val="24"/>
          <w:szCs w:val="24"/>
          <w:u w:color="000000"/>
          <w:bdr w:val="nil"/>
        </w:rPr>
        <w:tab/>
      </w:r>
      <w:proofErr w:type="gramStart"/>
      <w:r w:rsidRPr="00A25232">
        <w:rPr>
          <w:rFonts w:ascii="Times New Roman" w:eastAsia="Arial Unicode MS" w:hAnsi="Times New Roman" w:cs="Times New Roman"/>
          <w:color w:val="000000"/>
          <w:sz w:val="24"/>
          <w:szCs w:val="24"/>
          <w:u w:color="000000"/>
          <w:bdr w:val="nil"/>
        </w:rPr>
        <w:tab/>
        <w:t xml:space="preserve">  </w:t>
      </w:r>
      <w:r w:rsidRPr="00A25232">
        <w:rPr>
          <w:rFonts w:ascii="Times New Roman" w:eastAsia="Arial Unicode MS" w:hAnsi="Times New Roman" w:cs="Times New Roman"/>
          <w:color w:val="000000"/>
          <w:sz w:val="24"/>
          <w:szCs w:val="24"/>
          <w:u w:color="000000"/>
          <w:bdr w:val="nil"/>
        </w:rPr>
        <w:tab/>
      </w:r>
      <w:proofErr w:type="gramEnd"/>
      <w:r w:rsidRPr="00A25232">
        <w:rPr>
          <w:rFonts w:ascii="Times New Roman" w:eastAsia="Arial Unicode MS" w:hAnsi="Times New Roman" w:cs="Times New Roman"/>
          <w:color w:val="000000"/>
          <w:sz w:val="24"/>
          <w:szCs w:val="24"/>
          <w:u w:color="000000"/>
          <w:bdr w:val="nil"/>
        </w:rPr>
        <w:t>Date</w:t>
      </w:r>
    </w:p>
    <w:p w:rsidR="00A347B2" w:rsidRDefault="007D14C3"/>
    <w:sectPr w:rsidR="00A347B2" w:rsidSect="00A25232">
      <w:headerReference w:type="default" r:id="rId6"/>
      <w:footerReference w:type="default" r:id="rId7"/>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5232" w:rsidRDefault="00A25232" w:rsidP="00A25232">
      <w:pPr>
        <w:spacing w:after="0" w:line="240" w:lineRule="auto"/>
      </w:pPr>
      <w:r>
        <w:separator/>
      </w:r>
    </w:p>
  </w:endnote>
  <w:endnote w:type="continuationSeparator" w:id="0">
    <w:p w:rsidR="00A25232" w:rsidRDefault="00A25232" w:rsidP="00A252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4C3" w:rsidRPr="007D14C3" w:rsidRDefault="007D14C3" w:rsidP="007D14C3">
    <w:pPr>
      <w:pStyle w:val="Footer"/>
      <w:tabs>
        <w:tab w:val="left" w:pos="10800"/>
      </w:tabs>
      <w:rPr>
        <w:rFonts w:ascii="Times New Roman" w:hAnsi="Times New Roman" w:cs="Times New Roman"/>
        <w:sz w:val="24"/>
        <w:szCs w:val="24"/>
      </w:rPr>
    </w:pPr>
    <w:r w:rsidRPr="007D14C3">
      <w:rPr>
        <w:rFonts w:ascii="Times New Roman" w:hAnsi="Times New Roman" w:cs="Times New Roman"/>
        <w:sz w:val="24"/>
        <w:szCs w:val="24"/>
      </w:rPr>
      <w:tab/>
    </w:r>
    <w:r w:rsidRPr="007D14C3">
      <w:rPr>
        <w:rFonts w:ascii="Times New Roman" w:hAnsi="Times New Roman" w:cs="Times New Roman"/>
        <w:sz w:val="24"/>
        <w:szCs w:val="24"/>
      </w:rPr>
      <w:tab/>
    </w:r>
    <w:r w:rsidRPr="007D14C3">
      <w:rPr>
        <w:rFonts w:ascii="Times New Roman" w:hAnsi="Times New Roman" w:cs="Times New Roman"/>
        <w:sz w:val="24"/>
        <w:szCs w:val="24"/>
      </w:rPr>
      <w:tab/>
      <w:t>Enclosure (2)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5232" w:rsidRDefault="00A25232" w:rsidP="00A25232">
      <w:pPr>
        <w:spacing w:after="0" w:line="240" w:lineRule="auto"/>
      </w:pPr>
      <w:r>
        <w:separator/>
      </w:r>
    </w:p>
  </w:footnote>
  <w:footnote w:type="continuationSeparator" w:id="0">
    <w:p w:rsidR="00A25232" w:rsidRDefault="00A25232" w:rsidP="00A252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5232" w:rsidRPr="00A25232" w:rsidRDefault="00A25232" w:rsidP="00A25232">
    <w:pPr>
      <w:pStyle w:val="Header"/>
      <w:tabs>
        <w:tab w:val="left" w:pos="11160"/>
      </w:tabs>
      <w:rPr>
        <w:rFonts w:ascii="Times New Roman" w:hAnsi="Times New Roman" w:cs="Times New Roman"/>
      </w:rPr>
    </w:pPr>
    <w:r>
      <w:tab/>
    </w:r>
    <w:r>
      <w:tab/>
    </w:r>
    <w:r>
      <w:tab/>
    </w:r>
    <w:r w:rsidRPr="00A25232">
      <w:rPr>
        <w:rFonts w:ascii="Times New Roman" w:hAnsi="Times New Roman" w:cs="Times New Roman"/>
      </w:rPr>
      <w:t>CNICNOTE 1700</w:t>
    </w:r>
  </w:p>
  <w:p w:rsidR="00A25232" w:rsidRPr="00A25232" w:rsidRDefault="00A25232" w:rsidP="00A25232">
    <w:pPr>
      <w:pStyle w:val="Header"/>
      <w:tabs>
        <w:tab w:val="left" w:pos="11160"/>
      </w:tabs>
      <w:rPr>
        <w:rFonts w:ascii="Times New Roman" w:hAnsi="Times New Roman" w:cs="Times New Roman"/>
      </w:rPr>
    </w:pPr>
    <w:r w:rsidRPr="00A25232">
      <w:rPr>
        <w:rFonts w:ascii="Times New Roman" w:hAnsi="Times New Roman" w:cs="Times New Roman"/>
      </w:rPr>
      <w:tab/>
    </w:r>
    <w:r w:rsidRPr="00A25232">
      <w:rPr>
        <w:rFonts w:ascii="Times New Roman" w:hAnsi="Times New Roman" w:cs="Times New Roman"/>
      </w:rPr>
      <w:tab/>
    </w:r>
    <w:r w:rsidRPr="00A25232">
      <w:rPr>
        <w:rFonts w:ascii="Times New Roman" w:hAnsi="Times New Roman" w:cs="Times New Roman"/>
      </w:rPr>
      <w:tab/>
      <w:t>6 Nov 2018</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5232"/>
    <w:rsid w:val="007D14C3"/>
    <w:rsid w:val="00A25232"/>
    <w:rsid w:val="00A4475A"/>
    <w:rsid w:val="00F54E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AA9CDF"/>
  <w15:chartTrackingRefBased/>
  <w15:docId w15:val="{CBD5D6F4-10E1-47A0-8611-F3AACF9D4E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252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5232"/>
  </w:style>
  <w:style w:type="paragraph" w:styleId="Footer">
    <w:name w:val="footer"/>
    <w:basedOn w:val="Normal"/>
    <w:link w:val="FooterChar"/>
    <w:uiPriority w:val="99"/>
    <w:unhideWhenUsed/>
    <w:rsid w:val="00A252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52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Pages>
  <Words>270</Words>
  <Characters>1541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Clark, Adam R CIV CNIC HQ, N926</dc:creator>
  <cp:keywords/>
  <dc:description/>
  <cp:lastModifiedBy>Clark, Adam R CIV CNIC HQ, N926</cp:lastModifiedBy>
  <cp:revision>2</cp:revision>
  <dcterms:created xsi:type="dcterms:W3CDTF">2019-02-04T19:28:00Z</dcterms:created>
  <dcterms:modified xsi:type="dcterms:W3CDTF">2019-02-04T19:37:00Z</dcterms:modified>
</cp:coreProperties>
</file>