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4020D2D" w14:textId="77777777" w:rsidR="00567A74" w:rsidRDefault="00567A74"/>
    <w:tbl>
      <w:tblPr>
        <w:tblW w:w="0" w:type="auto"/>
        <w:tblLook w:val="04A0" w:firstRow="1" w:lastRow="0" w:firstColumn="1" w:lastColumn="0" w:noHBand="0" w:noVBand="1"/>
      </w:tblPr>
      <w:tblGrid>
        <w:gridCol w:w="10800"/>
      </w:tblGrid>
      <w:tr w:rsidR="00000000" w14:paraId="4FB9D997" w14:textId="77777777">
        <w:tc>
          <w:tcPr>
            <w:tcW w:w="11016" w:type="dxa"/>
            <w:shd w:val="clear" w:color="auto" w:fill="auto"/>
          </w:tcPr>
          <w:p w14:paraId="7DC032EA" w14:textId="587820CE" w:rsidR="004A510A" w:rsidRPr="00A610B4" w:rsidRDefault="00286CD8" w:rsidP="00F02E12">
            <w:r>
              <w:t>Ocean Breeze</w:t>
            </w:r>
          </w:p>
          <w:p w14:paraId="516E245B" w14:textId="77777777" w:rsidR="00567A74" w:rsidRDefault="006762B9" w:rsidP="00F02E12">
            <w:pPr>
              <w:rPr>
                <w:lang w:eastAsia="en-US"/>
              </w:rPr>
            </w:pPr>
            <w:r>
              <w:rPr>
                <w:lang w:eastAsia="en-US"/>
              </w:rPr>
              <w:t xml:space="preserve">URL: </w:t>
            </w:r>
            <w:r w:rsidRPr="00560F44">
              <w:rPr>
                <w:lang w:eastAsia="en-US"/>
              </w:rPr>
              <w:t>https://www.oceanbreezewaterpark.com/</w:t>
            </w:r>
          </w:p>
          <w:p w14:paraId="09759FE3" w14:textId="77777777" w:rsidR="00567A74" w:rsidRPr="00737F63" w:rsidRDefault="006762B9" w:rsidP="00F02E12">
            <w:pPr>
              <w:rPr>
                <w:lang w:eastAsia="en-US"/>
              </w:rPr>
            </w:pPr>
            <w:r>
              <w:rPr>
                <w:lang w:eastAsia="en-US"/>
              </w:rPr>
              <w:t xml:space="preserve">Customer Service Phone Number: </w:t>
            </w:r>
            <w:r w:rsidRPr="00560F44">
              <w:rPr>
                <w:lang w:eastAsia="en-US"/>
              </w:rPr>
              <w:t>757-422-4444</w:t>
            </w:r>
          </w:p>
          <w:p w14:paraId="00837F5E"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60"/>
        <w:gridCol w:w="2250"/>
        <w:gridCol w:w="1523"/>
        <w:gridCol w:w="907"/>
        <w:gridCol w:w="842"/>
        <w:gridCol w:w="958"/>
        <w:gridCol w:w="1186"/>
        <w:gridCol w:w="990"/>
        <w:gridCol w:w="1068"/>
      </w:tblGrid>
      <w:tr w:rsidR="00000000" w14:paraId="4A9709F6" w14:textId="77777777" w:rsidTr="00F02E12">
        <w:trPr>
          <w:trHeight w:val="1013"/>
          <w:tblHeader/>
        </w:trPr>
        <w:tc>
          <w:tcPr>
            <w:tcW w:w="126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6FE594" w14:textId="77777777" w:rsidR="009825D6" w:rsidRPr="00F02E12" w:rsidRDefault="006762B9" w:rsidP="00F02E12">
            <w:pPr>
              <w:rPr>
                <w:b/>
                <w:bCs/>
              </w:rPr>
            </w:pPr>
            <w:bookmarkStart w:id="0" w:name="_Hlk201562426"/>
            <w:r w:rsidRPr="00F02E12">
              <w:rPr>
                <w:b/>
                <w:bCs/>
              </w:rPr>
              <w:t>Price Code</w:t>
            </w:r>
          </w:p>
        </w:tc>
        <w:tc>
          <w:tcPr>
            <w:tcW w:w="22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C738AE" w14:textId="77777777" w:rsidR="009825D6" w:rsidRPr="00F02E12" w:rsidRDefault="006762B9" w:rsidP="00F02E12">
            <w:pPr>
              <w:rPr>
                <w:b/>
                <w:bCs/>
              </w:rPr>
            </w:pPr>
            <w:r w:rsidRPr="00F02E12">
              <w:rPr>
                <w:b/>
                <w:bCs/>
              </w:rPr>
              <w:t>Printed Description</w:t>
            </w:r>
          </w:p>
        </w:tc>
        <w:tc>
          <w:tcPr>
            <w:tcW w:w="152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D643D9" w14:textId="77777777" w:rsidR="009825D6" w:rsidRPr="00F02E12" w:rsidRDefault="006762B9" w:rsidP="00F02E12">
            <w:pPr>
              <w:rPr>
                <w:b/>
                <w:bCs/>
              </w:rPr>
            </w:pPr>
            <w:r w:rsidRPr="00F02E12">
              <w:rPr>
                <w:b/>
                <w:bCs/>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F5D777" w14:textId="77777777" w:rsidR="009825D6" w:rsidRPr="00F02E12" w:rsidRDefault="006762B9" w:rsidP="00F02E12">
            <w:pPr>
              <w:rPr>
                <w:b/>
                <w:bCs/>
              </w:rPr>
            </w:pPr>
            <w:r w:rsidRPr="00F02E12">
              <w:rPr>
                <w:b/>
                <w:bCs/>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57BEFB" w14:textId="77777777" w:rsidR="009825D6" w:rsidRPr="00F02E12" w:rsidRDefault="006762B9" w:rsidP="00F02E12">
            <w:pPr>
              <w:rPr>
                <w:b/>
                <w:bCs/>
              </w:rPr>
            </w:pPr>
            <w:r w:rsidRPr="00F02E12">
              <w:rPr>
                <w:b/>
                <w:bCs/>
              </w:rPr>
              <w:t>Base Retail</w:t>
            </w:r>
          </w:p>
        </w:tc>
        <w:tc>
          <w:tcPr>
            <w:tcW w:w="95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46795B" w14:textId="77777777" w:rsidR="009825D6" w:rsidRPr="00F02E12" w:rsidRDefault="006762B9" w:rsidP="00F02E12">
            <w:pPr>
              <w:rPr>
                <w:b/>
                <w:bCs/>
              </w:rPr>
            </w:pPr>
            <w:r w:rsidRPr="00F02E12">
              <w:rPr>
                <w:b/>
                <w:bCs/>
              </w:rPr>
              <w:t>Gate Price w/Tax</w:t>
            </w:r>
          </w:p>
        </w:tc>
        <w:tc>
          <w:tcPr>
            <w:tcW w:w="1186" w:type="dxa"/>
            <w:tcBorders>
              <w:top w:val="single" w:sz="2" w:space="0" w:color="000000"/>
              <w:left w:val="single" w:sz="2" w:space="0" w:color="000000"/>
              <w:bottom w:val="single" w:sz="4" w:space="0" w:color="000000"/>
              <w:right w:val="single" w:sz="2" w:space="0" w:color="000000"/>
            </w:tcBorders>
            <w:shd w:val="clear" w:color="auto" w:fill="auto"/>
          </w:tcPr>
          <w:p w14:paraId="64AA4730" w14:textId="77777777" w:rsidR="009825D6" w:rsidRPr="00F02E12" w:rsidRDefault="006762B9" w:rsidP="00F02E12">
            <w:pPr>
              <w:rPr>
                <w:b/>
                <w:bCs/>
              </w:rPr>
            </w:pPr>
            <w:r w:rsidRPr="00F02E12">
              <w:rPr>
                <w:b/>
                <w:bCs/>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7379DFF1" w14:textId="77777777" w:rsidR="009825D6" w:rsidRPr="00F02E12" w:rsidRDefault="006762B9" w:rsidP="00F02E12">
            <w:pPr>
              <w:rPr>
                <w:b/>
                <w:bCs/>
              </w:rPr>
            </w:pPr>
            <w:r w:rsidRPr="00F02E12">
              <w:rPr>
                <w:b/>
                <w:bCs/>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259119C9" w14:textId="77777777" w:rsidR="009825D6" w:rsidRPr="00F02E12" w:rsidRDefault="006762B9" w:rsidP="00F02E12">
            <w:pPr>
              <w:rPr>
                <w:b/>
                <w:bCs/>
              </w:rPr>
            </w:pPr>
            <w:r w:rsidRPr="00F02E12">
              <w:rPr>
                <w:b/>
                <w:bCs/>
              </w:rPr>
              <w:t>End Selling Date</w:t>
            </w:r>
          </w:p>
        </w:tc>
      </w:tr>
      <w:tr w:rsidR="00000000" w14:paraId="2D101833" w14:textId="77777777" w:rsidTr="00F02E12">
        <w:trPr>
          <w:cantSplit/>
        </w:trPr>
        <w:tc>
          <w:tcPr>
            <w:tcW w:w="1260" w:type="dxa"/>
            <w:tcBorders>
              <w:top w:val="single" w:sz="4" w:space="0" w:color="000000"/>
              <w:left w:val="single" w:sz="1" w:space="0" w:color="000000"/>
              <w:bottom w:val="single" w:sz="4" w:space="0" w:color="000000"/>
            </w:tcBorders>
            <w:shd w:val="clear" w:color="auto" w:fill="auto"/>
          </w:tcPr>
          <w:p w14:paraId="02C8873C" w14:textId="04A64FFE" w:rsidR="009825D6" w:rsidRDefault="006762B9" w:rsidP="00F02E12">
            <w:r>
              <w:t>2514333V</w:t>
            </w:r>
            <w:r w:rsidR="00F02E12">
              <w:t xml:space="preserve"> </w:t>
            </w:r>
            <w:r w:rsidR="00F02E12" w:rsidRPr="00F02E12">
              <w:rPr>
                <w:color w:val="FF0000"/>
              </w:rPr>
              <w:t xml:space="preserve">exp: </w:t>
            </w:r>
            <w:r w:rsidR="00F02E12" w:rsidRPr="00F02E12">
              <w:rPr>
                <w:color w:val="FF0000"/>
              </w:rPr>
              <w:t>2513073V</w:t>
            </w:r>
          </w:p>
        </w:tc>
        <w:tc>
          <w:tcPr>
            <w:tcW w:w="2250" w:type="dxa"/>
            <w:tcBorders>
              <w:top w:val="single" w:sz="4" w:space="0" w:color="000000"/>
              <w:left w:val="single" w:sz="1" w:space="0" w:color="000000"/>
              <w:bottom w:val="single" w:sz="4" w:space="0" w:color="000000"/>
            </w:tcBorders>
            <w:shd w:val="clear" w:color="auto" w:fill="auto"/>
          </w:tcPr>
          <w:p w14:paraId="61F8C8B5" w14:textId="77777777" w:rsidR="009825D6" w:rsidRDefault="006762B9" w:rsidP="00F02E12">
            <w:r>
              <w:t>OB SEASON PASS 3+</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2038C5A3" w14:textId="77777777" w:rsidR="009825D6" w:rsidRDefault="006762B9" w:rsidP="00F02E12">
            <w:r w:rsidRPr="009825D6">
              <w:t>MVAVBOBC</w:t>
            </w:r>
          </w:p>
        </w:tc>
        <w:tc>
          <w:tcPr>
            <w:tcW w:w="907" w:type="dxa"/>
            <w:tcBorders>
              <w:top w:val="single" w:sz="4" w:space="0" w:color="000000"/>
              <w:left w:val="single" w:sz="1" w:space="0" w:color="000000"/>
              <w:bottom w:val="single" w:sz="4" w:space="0" w:color="000000"/>
            </w:tcBorders>
            <w:shd w:val="clear" w:color="auto" w:fill="auto"/>
          </w:tcPr>
          <w:p w14:paraId="3D02CEB0" w14:textId="77777777" w:rsidR="009825D6" w:rsidRDefault="006762B9" w:rsidP="00F02E12">
            <w:r>
              <w:t>$72.99</w:t>
            </w:r>
          </w:p>
        </w:tc>
        <w:tc>
          <w:tcPr>
            <w:tcW w:w="842" w:type="dxa"/>
            <w:tcBorders>
              <w:top w:val="single" w:sz="4" w:space="0" w:color="000000"/>
              <w:left w:val="single" w:sz="1" w:space="0" w:color="000000"/>
              <w:bottom w:val="single" w:sz="4" w:space="0" w:color="000000"/>
            </w:tcBorders>
            <w:shd w:val="clear" w:color="auto" w:fill="auto"/>
          </w:tcPr>
          <w:p w14:paraId="2FC012ED" w14:textId="77777777" w:rsidR="009825D6" w:rsidRDefault="006762B9" w:rsidP="00F02E12">
            <w:r>
              <w:t>$80.50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14:paraId="76A2D188" w14:textId="77777777" w:rsidR="009825D6" w:rsidRDefault="006762B9" w:rsidP="00F02E12">
            <w:r>
              <w:t>$142.99</w:t>
            </w:r>
          </w:p>
        </w:tc>
        <w:tc>
          <w:tcPr>
            <w:tcW w:w="1186" w:type="dxa"/>
            <w:tcBorders>
              <w:top w:val="single" w:sz="4" w:space="0" w:color="000000"/>
              <w:left w:val="single" w:sz="1" w:space="0" w:color="000000"/>
              <w:bottom w:val="single" w:sz="4" w:space="0" w:color="000000"/>
              <w:right w:val="single" w:sz="1" w:space="0" w:color="000000"/>
            </w:tcBorders>
            <w:shd w:val="clear" w:color="auto" w:fill="auto"/>
          </w:tcPr>
          <w:p w14:paraId="5F4D3A87" w14:textId="77777777" w:rsidR="009825D6" w:rsidRDefault="006762B9" w:rsidP="00F02E12">
            <w:r w:rsidRPr="009825D6">
              <w:t>$62.49</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0CB2B14" w14:textId="29013199" w:rsidR="009825D6" w:rsidRDefault="006762B9" w:rsidP="00F02E12">
            <w:r w:rsidRPr="009825D6">
              <w:t>06/</w:t>
            </w:r>
            <w:r w:rsidR="00F02E12">
              <w:t>24</w:t>
            </w:r>
            <w:r w:rsidRPr="009825D6">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D407687" w14:textId="77777777" w:rsidR="009825D6" w:rsidRDefault="006762B9" w:rsidP="00F02E12">
            <w:r w:rsidRPr="009825D6">
              <w:t>07/03/25</w:t>
            </w:r>
          </w:p>
        </w:tc>
      </w:tr>
      <w:tr w:rsidR="00000000" w14:paraId="6C44C794"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3A81CD2B" w14:textId="5598FD26" w:rsidR="006762B9" w:rsidRDefault="006762B9" w:rsidP="00F02E12">
            <w:pPr>
              <w:pStyle w:val="NoSpacing"/>
              <w:rPr>
                <w:rFonts w:eastAsia="Times New Roman"/>
                <w:lang w:val="en-US" w:eastAsia="en-US" w:bidi="ar-SA"/>
              </w:rPr>
            </w:pPr>
            <w:r>
              <w:rPr>
                <w:rFonts w:eastAsia="Times New Roman"/>
                <w:lang w:val="en-US" w:eastAsia="en-US" w:bidi="ar-SA"/>
              </w:rPr>
              <w:t>Season Pass is valid for guests age 3 &amp; up.</w:t>
            </w:r>
            <w:r w:rsidR="00F02E12">
              <w:rPr>
                <w:rFonts w:eastAsia="Times New Roman"/>
                <w:lang w:val="en-US" w:eastAsia="en-US" w:bidi="ar-SA"/>
              </w:rPr>
              <w:t xml:space="preserve"> </w:t>
            </w:r>
            <w:r>
              <w:rPr>
                <w:rFonts w:eastAsia="Times New Roman"/>
                <w:lang w:val="en-US" w:eastAsia="en-US" w:bidi="ar-SA"/>
              </w:rPr>
              <w:t xml:space="preserve">Park </w:t>
            </w:r>
            <w:r w:rsidR="00F02E12">
              <w:rPr>
                <w:rFonts w:eastAsia="Times New Roman"/>
                <w:lang w:val="en-US" w:eastAsia="en-US" w:bidi="ar-SA"/>
              </w:rPr>
              <w:t xml:space="preserve">is Now </w:t>
            </w:r>
            <w:r>
              <w:rPr>
                <w:rFonts w:eastAsia="Times New Roman"/>
                <w:lang w:val="en-US" w:eastAsia="en-US" w:bidi="ar-SA"/>
              </w:rPr>
              <w:t>Open</w:t>
            </w:r>
            <w:r>
              <w:rPr>
                <w:rFonts w:eastAsia="Times New Roman"/>
                <w:lang w:val="en-US" w:eastAsia="en-US" w:bidi="ar-SA"/>
              </w:rPr>
              <w:t xml:space="preserve"> </w:t>
            </w:r>
          </w:p>
          <w:p w14:paraId="49A7254C" w14:textId="77777777" w:rsidR="00286CD8" w:rsidRDefault="006762B9" w:rsidP="00F02E12">
            <w:pPr>
              <w:pStyle w:val="NoSpacing"/>
              <w:rPr>
                <w:rFonts w:eastAsia="Times New Roman"/>
                <w:lang w:val="en-US" w:eastAsia="en-US" w:bidi="ar-SA"/>
              </w:rPr>
            </w:pPr>
            <w:r>
              <w:rPr>
                <w:rFonts w:eastAsia="Times New Roman"/>
                <w:lang w:val="en-US" w:eastAsia="en-US" w:bidi="ar-SA"/>
              </w:rPr>
              <w:t>Enjoy unlimited admission to the park for one guest age 3 and up on any regular operating day </w:t>
            </w:r>
            <w:r>
              <w:rPr>
                <w:rFonts w:ascii="Aptos" w:eastAsia="Aptos" w:hAnsi="Aptos" w:cs="Aptos"/>
                <w:lang w:val="en-US" w:eastAsia="en-US" w:bidi="ar-SA"/>
              </w:rPr>
              <w:t>valid May 17 through September 07, 2025</w:t>
            </w:r>
            <w:r>
              <w:rPr>
                <w:rFonts w:eastAsia="Times New Roman"/>
                <w:lang w:val="en-US" w:eastAsia="en-US" w:bidi="ar-SA"/>
              </w:rPr>
              <w:t>. Not valid for special events or blackout dates. No refunds. Please present this ticket at the ticket window for processing on your first visit of the 2025 season. Please DO NOT ENTER THE PARK with this ticket.</w:t>
            </w:r>
          </w:p>
          <w:p w14:paraId="3859E8CD" w14:textId="6244FAE9" w:rsidR="00A77B3E" w:rsidRPr="00F02E12" w:rsidRDefault="006762B9" w:rsidP="00286CD8">
            <w:pPr>
              <w:pStyle w:val="NoSpacing"/>
              <w:rPr>
                <w:rFonts w:eastAsia="Times New Roman"/>
                <w:lang w:val="en-US" w:eastAsia="en-US" w:bidi="ar-SA"/>
              </w:rPr>
            </w:pPr>
            <w:r>
              <w:rPr>
                <w:rFonts w:eastAsia="Times New Roman"/>
                <w:lang w:val="en-US" w:eastAsia="en-US" w:bidi="ar-SA"/>
              </w:rPr>
              <w:t>Terms &amp; Conditions for both tickets:</w:t>
            </w:r>
            <w:r w:rsidR="00286CD8">
              <w:rPr>
                <w:rFonts w:eastAsia="Times New Roman"/>
                <w:lang w:val="en-US" w:eastAsia="en-US" w:bidi="ar-SA"/>
              </w:rPr>
              <w:t xml:space="preserve"> </w:t>
            </w:r>
            <w:r>
              <w:rPr>
                <w:rFonts w:eastAsia="Times New Roman"/>
                <w:lang w:val="en-US" w:eastAsia="en-US" w:bidi="ar-SA"/>
              </w:rPr>
              <w:t>For the safety of all our guest and team members, we have increased all health and safety measures at Ocean Breeze Waterpark. You must follow all posted instructions and instructions given by our team members while visiting. The CDC and local health departments advise that older adults and people of any age who have serious underlying medical conditions might be at higher risk for severe illness from COVID-19. There is an inherent risk of exposure to COVID-19 while in any public place where people are prese</w:t>
            </w:r>
            <w:r>
              <w:rPr>
                <w:rFonts w:eastAsia="Times New Roman"/>
                <w:lang w:val="en-US" w:eastAsia="en-US" w:bidi="ar-SA"/>
              </w:rPr>
              <w:t>nt. By visiting Ocean Breeze Waterpark, you are voluntarily assuming all risks related to exposure to COVID-19. NO REFUNDS. Valid only during the 2025 season. Ticket is a non-transferable revocable license. Not for resale; void if duplicated or altered. Guests age 11 and under must be accompanied by an adult 18 or older. Violation of Park rules or applicable local, state and federal laws will result in expulsion without refund. Conduct that is disorderly, disruptive, may endanger others, or is in poor taste</w:t>
            </w:r>
            <w:r>
              <w:rPr>
                <w:rFonts w:eastAsia="Times New Roman"/>
                <w:lang w:val="en-US" w:eastAsia="en-US" w:bidi="ar-SA"/>
              </w:rPr>
              <w:t xml:space="preserve"> is also prohibited. Bearer, for himself and minor children/dependents, hereby agrees to the foregoing terms and further agrees to release and hold harmless the park and its affiliated companies from and to waive any and all claims, causes of action, demands, and liabilities for personal injury, property damage or wrongful death that may arise out of or in connection with the bearer's use of the park facilities or any occurrence on park premises, including those arising out of the negligence of the companie</w:t>
            </w:r>
            <w:r>
              <w:rPr>
                <w:rFonts w:eastAsia="Times New Roman"/>
                <w:lang w:val="en-US" w:eastAsia="en-US" w:bidi="ar-SA"/>
              </w:rPr>
              <w:t xml:space="preserve">s or any other party. Other conditions apply. For complete Terms and Conditions, visit </w:t>
            </w:r>
            <w:hyperlink r:id="rId8" w:history="1">
              <w:bookmarkStart w:id="1" w:name="LPlnk200898"/>
              <w:r>
                <w:rPr>
                  <w:rFonts w:eastAsia="Times New Roman"/>
                  <w:color w:val="0000EE"/>
                  <w:u w:val="single" w:color="0000EE"/>
                  <w:lang w:val="en-US" w:eastAsia="en-US" w:bidi="ar-SA"/>
                </w:rPr>
                <w:t>http://www.oceanbreezewaterpark.com/terms</w:t>
              </w:r>
            </w:hyperlink>
            <w:bookmarkEnd w:id="1"/>
            <w:r>
              <w:rPr>
                <w:rFonts w:eastAsia="Times New Roman"/>
                <w:lang w:val="en-US" w:eastAsia="en-US" w:bidi="ar-SA"/>
              </w:rPr>
              <w:t>. </w:t>
            </w:r>
          </w:p>
        </w:tc>
      </w:tr>
    </w:tbl>
    <w:tbl>
      <w:tblPr>
        <w:tblW w:w="0" w:type="auto"/>
        <w:tblLook w:val="04A0" w:firstRow="1" w:lastRow="0" w:firstColumn="1" w:lastColumn="0" w:noHBand="0" w:noVBand="1"/>
      </w:tblPr>
      <w:tblGrid>
        <w:gridCol w:w="10800"/>
      </w:tblGrid>
      <w:tr w:rsidR="00000000" w14:paraId="4861B663" w14:textId="77777777">
        <w:tc>
          <w:tcPr>
            <w:tcW w:w="11016" w:type="dxa"/>
            <w:shd w:val="clear" w:color="auto" w:fill="auto"/>
          </w:tcPr>
          <w:p w14:paraId="27F53A33" w14:textId="485D2DFE" w:rsidR="00567A74" w:rsidRDefault="006762B9" w:rsidP="00535387">
            <w:pPr>
              <w:rPr>
                <w:b/>
                <w:bCs/>
                <w:color w:val="222222"/>
              </w:rPr>
            </w:pPr>
            <w:bookmarkStart w:id="2" w:name="_1455013833"/>
            <w:bookmarkStart w:id="3" w:name="_Hlk201562529"/>
            <w:bookmarkEnd w:id="0"/>
            <w:bookmarkEnd w:id="2"/>
            <w:r>
              <w:rPr>
                <w:b/>
                <w:bCs/>
                <w:color w:val="222222"/>
              </w:rPr>
              <w:t xml:space="preserve">*Customer Savings is based up to the highest dynamic pricing rate where applicable at </w:t>
            </w:r>
            <w:proofErr w:type="gramStart"/>
            <w:r>
              <w:rPr>
                <w:b/>
                <w:bCs/>
                <w:color w:val="222222"/>
              </w:rPr>
              <w:t>time</w:t>
            </w:r>
            <w:proofErr w:type="gramEnd"/>
            <w:r>
              <w:rPr>
                <w:b/>
                <w:bCs/>
                <w:color w:val="222222"/>
              </w:rPr>
              <w:t xml:space="preserve"> of contract execution.</w:t>
            </w:r>
          </w:p>
          <w:p w14:paraId="05C6873B" w14:textId="77777777" w:rsidR="00567A74" w:rsidRDefault="006762B9" w:rsidP="00567A74">
            <w:pPr>
              <w:rPr>
                <w:rFonts w:eastAsia="Calibri"/>
                <w:b/>
                <w:bCs/>
                <w:color w:val="222222"/>
                <w:lang w:eastAsia="en-US"/>
              </w:rPr>
            </w:pPr>
            <w:r>
              <w:rPr>
                <w:b/>
                <w:bCs/>
                <w:color w:val="222222"/>
              </w:rPr>
              <w:t>====================================</w:t>
            </w:r>
          </w:p>
          <w:p w14:paraId="2C3E8799" w14:textId="77777777" w:rsidR="00567A74" w:rsidRDefault="006762B9">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75E4D604" w14:textId="77777777" w:rsidR="00567A74" w:rsidRDefault="006762B9">
            <w:pPr>
              <w:shd w:val="clear" w:color="auto" w:fill="FFFFFF"/>
              <w:rPr>
                <w:b/>
                <w:bCs/>
                <w:color w:val="222222"/>
                <w:lang w:eastAsia="en-US"/>
              </w:rPr>
            </w:pPr>
            <w:r>
              <w:rPr>
                <w:b/>
                <w:bCs/>
                <w:color w:val="222222"/>
              </w:rPr>
              <w:t>====================================</w:t>
            </w:r>
          </w:p>
          <w:p w14:paraId="66F344B2" w14:textId="77777777" w:rsidR="00567A74" w:rsidRDefault="006762B9">
            <w:pPr>
              <w:shd w:val="clear" w:color="auto" w:fill="FFFFFF"/>
              <w:rPr>
                <w:color w:val="222222"/>
              </w:rPr>
            </w:pPr>
            <w:r>
              <w:rPr>
                <w:color w:val="222222"/>
              </w:rPr>
              <w:t>Pricing subject to change at vendors request.</w:t>
            </w:r>
          </w:p>
          <w:p w14:paraId="1D9F5A93" w14:textId="77777777" w:rsidR="00567A74" w:rsidRDefault="006762B9">
            <w:pPr>
              <w:shd w:val="clear" w:color="auto" w:fill="FFFFFF"/>
              <w:rPr>
                <w:b/>
                <w:bCs/>
                <w:color w:val="222222"/>
              </w:rPr>
            </w:pPr>
            <w:r>
              <w:rPr>
                <w:b/>
                <w:bCs/>
                <w:color w:val="222222"/>
              </w:rPr>
              <w:t>====================================</w:t>
            </w:r>
          </w:p>
          <w:p w14:paraId="05628130" w14:textId="77777777" w:rsidR="00567A74" w:rsidRDefault="006762B9">
            <w:pPr>
              <w:shd w:val="clear" w:color="auto" w:fill="FFFFFF"/>
              <w:rPr>
                <w:color w:val="222222"/>
              </w:rPr>
            </w:pPr>
            <w:r>
              <w:rPr>
                <w:color w:val="222222"/>
              </w:rPr>
              <w:t>For RecTrac Users</w:t>
            </w:r>
          </w:p>
          <w:p w14:paraId="2F02C25D" w14:textId="77777777" w:rsidR="00567A74" w:rsidRDefault="006762B9">
            <w:pPr>
              <w:shd w:val="clear" w:color="auto" w:fill="FFFFFF"/>
              <w:rPr>
                <w:color w:val="222222"/>
              </w:rPr>
            </w:pPr>
            <w:r>
              <w:rPr>
                <w:color w:val="222222"/>
              </w:rPr>
              <w:t>HEADS UP - check with your Regional RecTrac POC before selling or generating E-tickets. </w:t>
            </w:r>
          </w:p>
          <w:p w14:paraId="17E73EE8" w14:textId="77777777" w:rsidR="00567A74" w:rsidRDefault="006762B9">
            <w:pPr>
              <w:shd w:val="clear" w:color="auto" w:fill="FFFFFF"/>
              <w:rPr>
                <w:color w:val="222222"/>
              </w:rPr>
            </w:pPr>
            <w:r>
              <w:rPr>
                <w:color w:val="222222"/>
              </w:rPr>
              <w:t>The POC's are receiving this at the same time as you and need time to upload info and create/activate buttons.</w:t>
            </w:r>
          </w:p>
          <w:bookmarkEnd w:id="3"/>
          <w:p w14:paraId="1D650AF2" w14:textId="77777777" w:rsidR="00567A74" w:rsidRDefault="00567A74" w:rsidP="00535387">
            <w:pPr>
              <w:rPr>
                <w:b/>
                <w:bCs/>
                <w:color w:val="222222"/>
              </w:rPr>
            </w:pPr>
          </w:p>
        </w:tc>
      </w:tr>
    </w:tbl>
    <w:p w14:paraId="679ED0F3" w14:textId="77777777" w:rsidR="00036FDA" w:rsidRDefault="00036FDA" w:rsidP="00B504D8">
      <w:pPr>
        <w:tabs>
          <w:tab w:val="left" w:pos="0"/>
        </w:tabs>
        <w:rPr>
          <w:b/>
        </w:rPr>
      </w:pPr>
    </w:p>
    <w:sectPr w:rsidR="00036FDA" w:rsidSect="00DE0469">
      <w:headerReference w:type="even" r:id="rId9"/>
      <w:headerReference w:type="default" r:id="rId10"/>
      <w:footerReference w:type="default" r:id="rId11"/>
      <w:headerReference w:type="first" r:id="rId12"/>
      <w:footerReference w:type="first" r:id="rId13"/>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A07DA" w14:textId="77777777" w:rsidR="00DC0A2E" w:rsidRDefault="006762B9">
      <w:r>
        <w:separator/>
      </w:r>
    </w:p>
  </w:endnote>
  <w:endnote w:type="continuationSeparator" w:id="0">
    <w:p w14:paraId="146E965D" w14:textId="77777777" w:rsidR="00DC0A2E" w:rsidRDefault="006762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15337" w14:textId="77777777" w:rsidR="00535387" w:rsidRDefault="006762B9" w:rsidP="00535387">
    <w:pPr>
      <w:shd w:val="clear" w:color="auto" w:fill="FFFFFF"/>
      <w:rPr>
        <w:color w:val="222222"/>
      </w:rPr>
    </w:pPr>
    <w:r>
      <w:rPr>
        <w:color w:val="222222"/>
      </w:rPr>
      <w:t xml:space="preserve">MTP Contact Name: </w:t>
    </w:r>
    <w:r w:rsidR="0075049F" w:rsidRPr="00DE0469">
      <w:rPr>
        <w:color w:val="222222"/>
      </w:rPr>
      <w:t>Aretha Jones</w:t>
    </w:r>
  </w:p>
  <w:p w14:paraId="44423B13" w14:textId="77777777" w:rsidR="00535387" w:rsidRDefault="006762B9" w:rsidP="00535387">
    <w:pPr>
      <w:shd w:val="clear" w:color="auto" w:fill="FFFFFF"/>
      <w:rPr>
        <w:color w:val="222222"/>
      </w:rPr>
    </w:pPr>
    <w:r>
      <w:rPr>
        <w:color w:val="222222"/>
      </w:rPr>
      <w:t xml:space="preserve">MTP Contact Email: </w:t>
    </w:r>
    <w:r w:rsidR="0075049F" w:rsidRPr="00DE0469">
      <w:rPr>
        <w:color w:val="222222"/>
      </w:rPr>
      <w:t>Aretha.d.jones.naf@us.navy.mil</w:t>
    </w:r>
  </w:p>
  <w:p w14:paraId="3BE1166E" w14:textId="77777777" w:rsidR="00535387" w:rsidRDefault="006762B9" w:rsidP="00535387">
    <w:pPr>
      <w:shd w:val="clear" w:color="auto" w:fill="FFFFFF"/>
      <w:rPr>
        <w:color w:val="222222"/>
      </w:rPr>
    </w:pPr>
    <w:r>
      <w:rPr>
        <w:color w:val="222222"/>
      </w:rPr>
      <w:t xml:space="preserve">For internal use only: </w:t>
    </w:r>
    <w:r w:rsidR="00DE0469" w:rsidRPr="00DE0469">
      <w:rPr>
        <w:color w:val="222222"/>
      </w:rPr>
      <w:t xml:space="preserve">25-HDQMTP-24-T-0057-P00006-Ocean Breeze Holding, </w:t>
    </w:r>
    <w:proofErr w:type="spellStart"/>
    <w:r w:rsidR="00DE0469" w:rsidRPr="00DE0469">
      <w:rPr>
        <w:color w:val="222222"/>
      </w:rPr>
      <w:t>Llc</w:t>
    </w:r>
    <w:proofErr w:type="spellEnd"/>
  </w:p>
  <w:p w14:paraId="45263B39"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2949A" w14:textId="77777777" w:rsidR="008B19D1" w:rsidRDefault="006762B9" w:rsidP="008B19D1">
    <w:pPr>
      <w:shd w:val="clear" w:color="auto" w:fill="FFFFFF"/>
      <w:rPr>
        <w:color w:val="222222"/>
      </w:rPr>
    </w:pPr>
    <w:r>
      <w:rPr>
        <w:color w:val="222222"/>
      </w:rPr>
      <w:t>MTP Contact Name: (Contract POC Name)</w:t>
    </w:r>
  </w:p>
  <w:p w14:paraId="695BC171" w14:textId="77777777" w:rsidR="008B19D1" w:rsidRDefault="006762B9" w:rsidP="008B19D1">
    <w:pPr>
      <w:shd w:val="clear" w:color="auto" w:fill="FFFFFF"/>
      <w:rPr>
        <w:color w:val="222222"/>
      </w:rPr>
    </w:pPr>
    <w:r>
      <w:rPr>
        <w:color w:val="222222"/>
      </w:rPr>
      <w:t>MTP Contact Email: (Contract POC Email)</w:t>
    </w:r>
  </w:p>
  <w:p w14:paraId="001902AB" w14:textId="77777777" w:rsidR="008B19D1" w:rsidRDefault="006762B9" w:rsidP="008B19D1">
    <w:pPr>
      <w:shd w:val="clear" w:color="auto" w:fill="FFFFFF"/>
      <w:rPr>
        <w:color w:val="222222"/>
      </w:rPr>
    </w:pPr>
    <w:r>
      <w:rPr>
        <w:color w:val="222222"/>
      </w:rPr>
      <w:t xml:space="preserve">For internal use only: </w:t>
    </w:r>
    <w:r w:rsidR="003F0633" w:rsidRPr="003F0633">
      <w:rPr>
        <w:color w:val="222222"/>
      </w:rPr>
      <w:t xml:space="preserve">25-HDQMTP-24-T-0057-P00006-Ocean Breeze Holding, </w:t>
    </w:r>
    <w:proofErr w:type="spellStart"/>
    <w:r w:rsidR="003F0633" w:rsidRPr="003F0633">
      <w:rPr>
        <w:color w:val="222222"/>
      </w:rPr>
      <w:t>Llc</w:t>
    </w:r>
    <w:proofErr w:type="spellEnd"/>
  </w:p>
  <w:p w14:paraId="5A87FBD6"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49907" w14:textId="77777777" w:rsidR="00DC0A2E" w:rsidRDefault="006762B9">
      <w:r>
        <w:separator/>
      </w:r>
    </w:p>
  </w:footnote>
  <w:footnote w:type="continuationSeparator" w:id="0">
    <w:p w14:paraId="24EB8B61" w14:textId="77777777" w:rsidR="00DC0A2E" w:rsidRDefault="006762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928C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C012C" w14:textId="77777777" w:rsidR="00535387" w:rsidRPr="00737F63" w:rsidRDefault="006762B9"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Ocean Breeze Holding, </w:t>
    </w:r>
    <w:proofErr w:type="spellStart"/>
    <w:r w:rsidR="00535387" w:rsidRPr="00737F63">
      <w:rPr>
        <w:b/>
        <w:bCs/>
      </w:rPr>
      <w:t>Llc</w:t>
    </w:r>
    <w:proofErr w:type="spellEnd"/>
    <w:r w:rsidR="00535387" w:rsidRPr="00737F63">
      <w:rPr>
        <w:b/>
        <w:bCs/>
      </w:rPr>
      <w:t xml:space="preserve"> | Ocean Breeze Waterpark</w:t>
    </w:r>
    <w:r w:rsidR="00535387">
      <w:rPr>
        <w:b/>
        <w:bCs/>
      </w:rPr>
      <w:t xml:space="preserve"> </w:t>
    </w:r>
    <w:r w:rsidR="00595896">
      <w:rPr>
        <w:b/>
        <w:bCs/>
      </w:rPr>
      <w:t xml:space="preserve">- </w:t>
    </w:r>
    <w:r w:rsidR="00535387">
      <w:rPr>
        <w:b/>
        <w:bCs/>
      </w:rPr>
      <w:t>06/23/2025</w:t>
    </w:r>
  </w:p>
  <w:p w14:paraId="3685D6C4" w14:textId="77777777" w:rsidR="00535387" w:rsidRPr="00000CDE" w:rsidRDefault="00535387" w:rsidP="00535387">
    <w:pPr>
      <w:tabs>
        <w:tab w:val="left" w:pos="6480"/>
      </w:tabs>
      <w:rPr>
        <w:sz w:val="20"/>
        <w:szCs w:val="20"/>
      </w:rPr>
    </w:pPr>
  </w:p>
  <w:p w14:paraId="478CF89E"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605B2" w14:textId="77777777" w:rsidR="00054C42" w:rsidRPr="00737F63" w:rsidRDefault="006762B9" w:rsidP="00737F63">
    <w:pPr>
      <w:tabs>
        <w:tab w:val="left" w:pos="6480"/>
      </w:tabs>
      <w:rPr>
        <w:b/>
        <w:bCs/>
      </w:rPr>
    </w:pPr>
    <w:r>
      <w:rPr>
        <w:b/>
        <w:bCs/>
      </w:rPr>
      <w:t xml:space="preserve">Enouncement: </w:t>
    </w:r>
    <w:r w:rsidRPr="00737F63">
      <w:rPr>
        <w:b/>
        <w:bCs/>
      </w:rPr>
      <w:t xml:space="preserve">Ocean Breeze Holding, </w:t>
    </w:r>
    <w:proofErr w:type="spellStart"/>
    <w:r w:rsidRPr="00737F63">
      <w:rPr>
        <w:b/>
        <w:bCs/>
      </w:rPr>
      <w:t>Llc</w:t>
    </w:r>
    <w:proofErr w:type="spellEnd"/>
    <w:r w:rsidRPr="00737F63">
      <w:rPr>
        <w:b/>
        <w:bCs/>
      </w:rPr>
      <w:t xml:space="preserve"> | Ocean Breeze Waterpark</w:t>
    </w:r>
    <w:r>
      <w:rPr>
        <w:b/>
        <w:bCs/>
      </w:rPr>
      <w:t xml:space="preserve"> </w:t>
    </w:r>
    <w:r w:rsidR="00FD54AA">
      <w:rPr>
        <w:b/>
        <w:bCs/>
      </w:rPr>
      <w:t xml:space="preserve">- </w:t>
    </w:r>
    <w:r>
      <w:rPr>
        <w:b/>
        <w:bCs/>
      </w:rPr>
      <w:t>06/23/2025</w:t>
    </w:r>
  </w:p>
  <w:p w14:paraId="15954419" w14:textId="77777777" w:rsidR="00737F63" w:rsidRDefault="006762B9" w:rsidP="00737F63">
    <w:pPr>
      <w:tabs>
        <w:tab w:val="left" w:pos="6480"/>
      </w:tabs>
      <w:rPr>
        <w:b/>
      </w:rPr>
    </w:pPr>
    <w:r>
      <w:rPr>
        <w:b/>
      </w:rPr>
      <w:br/>
    </w:r>
  </w:p>
  <w:p w14:paraId="1A624308"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16cid:durableId="1962346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86CD8"/>
    <w:rsid w:val="002C4A04"/>
    <w:rsid w:val="002D5D01"/>
    <w:rsid w:val="00306A6F"/>
    <w:rsid w:val="0031657B"/>
    <w:rsid w:val="00320AC8"/>
    <w:rsid w:val="003D206E"/>
    <w:rsid w:val="003F0633"/>
    <w:rsid w:val="00401BD4"/>
    <w:rsid w:val="004147F7"/>
    <w:rsid w:val="00457781"/>
    <w:rsid w:val="00464B0F"/>
    <w:rsid w:val="00481308"/>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2B9"/>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5341C"/>
    <w:rsid w:val="00E96A72"/>
    <w:rsid w:val="00EA7786"/>
    <w:rsid w:val="00EB7552"/>
    <w:rsid w:val="00ED207B"/>
    <w:rsid w:val="00ED568C"/>
    <w:rsid w:val="00EF3804"/>
    <w:rsid w:val="00EF3E3D"/>
    <w:rsid w:val="00EF70F9"/>
    <w:rsid w:val="00F02E12"/>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61A7DD41"/>
  <w15:chartTrackingRefBased/>
  <w15:docId w15:val="{6542968D-F4B8-4D20-8F9B-AC202F301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F02E12"/>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no-click.mil/?http://www.oceanbreezewaterpark.com/term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475</Words>
  <Characters>2712</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2014-01-31T19:34:00Z</cp:lastPrinted>
  <dcterms:created xsi:type="dcterms:W3CDTF">2025-06-23T14:19:00Z</dcterms:created>
  <dcterms:modified xsi:type="dcterms:W3CDTF">2025-06-23T14:19:00Z</dcterms:modified>
</cp:coreProperties>
</file>