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3ED30D2" w14:textId="30B5C275" w:rsidR="006A5AE1" w:rsidRPr="001D34C8" w:rsidRDefault="009E43DE" w:rsidP="006A5AE1">
      <w:pPr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SeaWorld</w:t>
      </w:r>
    </w:p>
    <w:p w14:paraId="1D76E6EC" w14:textId="77777777" w:rsidR="0074487F" w:rsidRDefault="0074487F" w:rsidP="006A5AE1">
      <w:pPr>
        <w:rPr>
          <w:b/>
          <w:bCs/>
          <w:sz w:val="32"/>
          <w:szCs w:val="32"/>
        </w:rPr>
      </w:pPr>
    </w:p>
    <w:p w14:paraId="22116E1A" w14:textId="6A971F7F" w:rsidR="00434A8A" w:rsidRDefault="009E43DE" w:rsidP="006A5AE1">
      <w:pPr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https://seaworldparks.com</w:t>
      </w:r>
    </w:p>
    <w:p w14:paraId="11B9A1CE" w14:textId="77777777" w:rsidR="0074487F" w:rsidRDefault="0074487F" w:rsidP="006A5AE1">
      <w:pPr>
        <w:rPr>
          <w:b/>
          <w:bCs/>
        </w:rPr>
      </w:pPr>
    </w:p>
    <w:tbl>
      <w:tblPr>
        <w:tblW w:w="9962" w:type="dxa"/>
        <w:tblInd w:w="87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4A0" w:firstRow="1" w:lastRow="0" w:firstColumn="1" w:lastColumn="0" w:noHBand="0" w:noVBand="1"/>
      </w:tblPr>
      <w:tblGrid>
        <w:gridCol w:w="1170"/>
        <w:gridCol w:w="1350"/>
        <w:gridCol w:w="1530"/>
        <w:gridCol w:w="962"/>
        <w:gridCol w:w="990"/>
        <w:gridCol w:w="900"/>
        <w:gridCol w:w="900"/>
        <w:gridCol w:w="1080"/>
        <w:gridCol w:w="1080"/>
      </w:tblGrid>
      <w:tr w:rsidR="0047385F" w14:paraId="6E43B619" w14:textId="77777777" w:rsidTr="0091041F">
        <w:trPr>
          <w:trHeight w:val="1263"/>
          <w:tblHeader/>
        </w:trPr>
        <w:tc>
          <w:tcPr>
            <w:tcW w:w="117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  <w:hideMark/>
          </w:tcPr>
          <w:p w14:paraId="198124D2" w14:textId="77777777" w:rsidR="0047385F" w:rsidRDefault="0047385F">
            <w:pPr>
              <w:pStyle w:val="Normal0"/>
              <w:jc w:val="center"/>
              <w:rPr>
                <w:b/>
              </w:rPr>
            </w:pPr>
            <w:bookmarkStart w:id="0" w:name="_Hlk169248282"/>
            <w:r>
              <w:rPr>
                <w:b/>
              </w:rPr>
              <w:t>Price Code</w:t>
            </w:r>
          </w:p>
        </w:tc>
        <w:tc>
          <w:tcPr>
            <w:tcW w:w="135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  <w:hideMark/>
          </w:tcPr>
          <w:p w14:paraId="0A6E3C9F" w14:textId="77777777" w:rsidR="0047385F" w:rsidRDefault="0047385F">
            <w:pPr>
              <w:pStyle w:val="Normal0"/>
              <w:jc w:val="center"/>
            </w:pPr>
            <w:r>
              <w:rPr>
                <w:b/>
              </w:rPr>
              <w:t>Printed Description</w:t>
            </w:r>
          </w:p>
        </w:tc>
        <w:tc>
          <w:tcPr>
            <w:tcW w:w="153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  <w:hideMark/>
          </w:tcPr>
          <w:p w14:paraId="4218594F" w14:textId="77777777" w:rsidR="0047385F" w:rsidRDefault="0047385F">
            <w:pPr>
              <w:pStyle w:val="Normal0"/>
              <w:jc w:val="center"/>
              <w:rPr>
                <w:b/>
              </w:rPr>
            </w:pPr>
            <w:proofErr w:type="spellStart"/>
            <w:r>
              <w:rPr>
                <w:b/>
              </w:rPr>
              <w:t>RecTrac</w:t>
            </w:r>
            <w:proofErr w:type="spellEnd"/>
            <w:r>
              <w:rPr>
                <w:b/>
              </w:rPr>
              <w:t xml:space="preserve"> ID</w:t>
            </w:r>
          </w:p>
        </w:tc>
        <w:tc>
          <w:tcPr>
            <w:tcW w:w="962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  <w:hideMark/>
          </w:tcPr>
          <w:p w14:paraId="3B26F25B" w14:textId="77777777" w:rsidR="0047385F" w:rsidRDefault="0047385F">
            <w:pPr>
              <w:pStyle w:val="Normal0"/>
              <w:jc w:val="center"/>
            </w:pPr>
            <w:r>
              <w:rPr>
                <w:b/>
              </w:rPr>
              <w:t>Base Cost</w:t>
            </w:r>
          </w:p>
        </w:tc>
        <w:tc>
          <w:tcPr>
            <w:tcW w:w="99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  <w:hideMark/>
          </w:tcPr>
          <w:p w14:paraId="602C71E9" w14:textId="77777777" w:rsidR="0047385F" w:rsidRDefault="0047385F">
            <w:pPr>
              <w:pStyle w:val="Normal0"/>
              <w:jc w:val="center"/>
            </w:pPr>
            <w:r>
              <w:rPr>
                <w:b/>
              </w:rPr>
              <w:t>Base Retail</w:t>
            </w:r>
          </w:p>
        </w:tc>
        <w:tc>
          <w:tcPr>
            <w:tcW w:w="90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  <w:hideMark/>
          </w:tcPr>
          <w:p w14:paraId="241AE438" w14:textId="77777777" w:rsidR="0047385F" w:rsidRDefault="0047385F">
            <w:pPr>
              <w:pStyle w:val="Normal0"/>
              <w:jc w:val="center"/>
            </w:pPr>
            <w:r>
              <w:rPr>
                <w:b/>
              </w:rPr>
              <w:t>Gate Price w/Tax</w:t>
            </w:r>
          </w:p>
        </w:tc>
        <w:tc>
          <w:tcPr>
            <w:tcW w:w="90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36B1F363" w14:textId="77777777" w:rsidR="0047385F" w:rsidRDefault="0047385F">
            <w:pPr>
              <w:pStyle w:val="Normal0"/>
              <w:jc w:val="center"/>
              <w:rPr>
                <w:b/>
              </w:rPr>
            </w:pPr>
          </w:p>
          <w:p w14:paraId="63D2FBE6" w14:textId="77777777" w:rsidR="0047385F" w:rsidRDefault="0047385F">
            <w:pPr>
              <w:pStyle w:val="Normal0"/>
              <w:jc w:val="center"/>
              <w:rPr>
                <w:b/>
              </w:rPr>
            </w:pPr>
          </w:p>
          <w:p w14:paraId="301685B7" w14:textId="77777777" w:rsidR="0047385F" w:rsidRDefault="0047385F">
            <w:pPr>
              <w:pStyle w:val="Normal0"/>
              <w:jc w:val="center"/>
              <w:rPr>
                <w:b/>
              </w:rPr>
            </w:pPr>
            <w:r>
              <w:rPr>
                <w:b/>
              </w:rPr>
              <w:t>Savings</w:t>
            </w:r>
          </w:p>
        </w:tc>
        <w:tc>
          <w:tcPr>
            <w:tcW w:w="108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6B148B2E" w14:textId="77777777" w:rsidR="0047385F" w:rsidRDefault="0047385F">
            <w:pPr>
              <w:pStyle w:val="Normal0"/>
              <w:jc w:val="center"/>
              <w:rPr>
                <w:b/>
              </w:rPr>
            </w:pPr>
          </w:p>
          <w:p w14:paraId="0E2C4B6A" w14:textId="77777777" w:rsidR="0047385F" w:rsidRDefault="0047385F">
            <w:pPr>
              <w:pStyle w:val="Normal0"/>
              <w:jc w:val="center"/>
              <w:rPr>
                <w:b/>
              </w:rPr>
            </w:pPr>
          </w:p>
          <w:p w14:paraId="5455E3F8" w14:textId="77777777" w:rsidR="0047385F" w:rsidRDefault="0047385F" w:rsidP="0047385F">
            <w:pPr>
              <w:pStyle w:val="Normal0"/>
              <w:rPr>
                <w:b/>
              </w:rPr>
            </w:pPr>
            <w:r>
              <w:rPr>
                <w:b/>
              </w:rPr>
              <w:t>Start Date</w:t>
            </w:r>
          </w:p>
        </w:tc>
        <w:tc>
          <w:tcPr>
            <w:tcW w:w="108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7E177F5A" w14:textId="77777777" w:rsidR="0047385F" w:rsidRDefault="0047385F">
            <w:pPr>
              <w:pStyle w:val="Normal0"/>
              <w:jc w:val="center"/>
              <w:rPr>
                <w:b/>
              </w:rPr>
            </w:pPr>
          </w:p>
          <w:p w14:paraId="667D8CDD" w14:textId="77777777" w:rsidR="0047385F" w:rsidRDefault="0047385F">
            <w:pPr>
              <w:pStyle w:val="Normal0"/>
              <w:jc w:val="center"/>
              <w:rPr>
                <w:b/>
              </w:rPr>
            </w:pPr>
          </w:p>
          <w:p w14:paraId="7991ED26" w14:textId="77777777" w:rsidR="0047385F" w:rsidRDefault="0047385F">
            <w:pPr>
              <w:pStyle w:val="Normal0"/>
              <w:jc w:val="center"/>
              <w:rPr>
                <w:b/>
              </w:rPr>
            </w:pPr>
            <w:r>
              <w:rPr>
                <w:b/>
              </w:rPr>
              <w:t>End Date</w:t>
            </w:r>
          </w:p>
        </w:tc>
      </w:tr>
      <w:tr w:rsidR="0047385F" w14:paraId="23073E01" w14:textId="77777777" w:rsidTr="00067972">
        <w:tc>
          <w:tcPr>
            <w:tcW w:w="117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nil"/>
            </w:tcBorders>
            <w:hideMark/>
          </w:tcPr>
          <w:p w14:paraId="36ADE17B" w14:textId="5791C0F6" w:rsidR="0047385F" w:rsidRDefault="00C33D83" w:rsidP="001D34C8">
            <w:r>
              <w:t>2512162</w:t>
            </w:r>
            <w:r w:rsidR="00201DAB">
              <w:t>V</w:t>
            </w:r>
            <w:r w:rsidR="005B2559">
              <w:t xml:space="preserve"> Exp: </w:t>
            </w:r>
            <w:r w:rsidR="00201DAB">
              <w:t>2500493V</w:t>
            </w:r>
          </w:p>
          <w:p w14:paraId="47B00406" w14:textId="44AD0CE5" w:rsidR="0047385F" w:rsidRDefault="0047385F" w:rsidP="009B51E3"/>
        </w:tc>
        <w:tc>
          <w:tcPr>
            <w:tcW w:w="135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nil"/>
            </w:tcBorders>
            <w:hideMark/>
          </w:tcPr>
          <w:p w14:paraId="469739F0" w14:textId="419BA31C" w:rsidR="0047385F" w:rsidRDefault="00201DAB">
            <w:pPr>
              <w:pStyle w:val="Normal0"/>
            </w:pPr>
            <w:r>
              <w:t>BGT 1 DY W/EAT FREE</w:t>
            </w:r>
          </w:p>
        </w:tc>
        <w:tc>
          <w:tcPr>
            <w:tcW w:w="153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hideMark/>
          </w:tcPr>
          <w:p w14:paraId="32968B46" w14:textId="1B6DDA9C" w:rsidR="0047385F" w:rsidRDefault="00B156DF">
            <w:pPr>
              <w:pStyle w:val="Normal0"/>
              <w:jc w:val="center"/>
            </w:pPr>
            <w:r>
              <w:t>SID</w:t>
            </w:r>
            <w:r w:rsidR="00D14A8E">
              <w:t>FLBAF</w:t>
            </w:r>
          </w:p>
        </w:tc>
        <w:tc>
          <w:tcPr>
            <w:tcW w:w="962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nil"/>
            </w:tcBorders>
            <w:hideMark/>
          </w:tcPr>
          <w:p w14:paraId="5469C329" w14:textId="6377649E" w:rsidR="0047385F" w:rsidRDefault="0047385F" w:rsidP="009E43DE">
            <w:pPr>
              <w:pStyle w:val="Normal0"/>
              <w:jc w:val="center"/>
            </w:pPr>
            <w:r>
              <w:t>$</w:t>
            </w:r>
            <w:r w:rsidR="00D14A8E">
              <w:t>93.86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nil"/>
            </w:tcBorders>
            <w:hideMark/>
          </w:tcPr>
          <w:p w14:paraId="7870E7B7" w14:textId="334AC91A" w:rsidR="0047385F" w:rsidRDefault="0047385F" w:rsidP="009E43DE">
            <w:pPr>
              <w:pStyle w:val="Normal0"/>
              <w:jc w:val="center"/>
            </w:pPr>
            <w:r>
              <w:t>$</w:t>
            </w:r>
            <w:r w:rsidR="00D14A8E">
              <w:t>96.00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hideMark/>
          </w:tcPr>
          <w:p w14:paraId="1E763FEF" w14:textId="05E03D05" w:rsidR="0047385F" w:rsidRDefault="0047385F" w:rsidP="009E43DE">
            <w:pPr>
              <w:pStyle w:val="Normal0"/>
              <w:jc w:val="center"/>
            </w:pPr>
            <w:r>
              <w:t>$</w:t>
            </w:r>
            <w:r w:rsidR="00D14A8E">
              <w:t>149.79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397F6F65" w14:textId="499F7964" w:rsidR="0047385F" w:rsidRDefault="0047385F" w:rsidP="009E43DE">
            <w:pPr>
              <w:pStyle w:val="Normal0"/>
              <w:jc w:val="center"/>
            </w:pPr>
            <w:r>
              <w:t>$</w:t>
            </w:r>
            <w:r w:rsidR="00C65C99">
              <w:t>53.79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68E138AD" w14:textId="0DA9903B" w:rsidR="0047385F" w:rsidRDefault="00C65C99" w:rsidP="00857F28">
            <w:pPr>
              <w:pStyle w:val="Normal0"/>
              <w:jc w:val="center"/>
            </w:pPr>
            <w:r>
              <w:t>4/1/25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23482D86" w14:textId="34CF0C4C" w:rsidR="0047385F" w:rsidRDefault="00C65C99" w:rsidP="00857F28">
            <w:pPr>
              <w:pStyle w:val="Normal0"/>
              <w:jc w:val="center"/>
            </w:pPr>
            <w:r>
              <w:t>5/5/25</w:t>
            </w:r>
          </w:p>
        </w:tc>
      </w:tr>
      <w:bookmarkEnd w:id="0"/>
    </w:tbl>
    <w:p w14:paraId="12207547" w14:textId="77777777" w:rsidR="00434A8A" w:rsidRDefault="00434A8A" w:rsidP="001D34C8">
      <w:pPr>
        <w:rPr>
          <w:color w:val="000000"/>
          <w:sz w:val="27"/>
          <w:szCs w:val="27"/>
        </w:rPr>
      </w:pPr>
    </w:p>
    <w:p w14:paraId="78A13645" w14:textId="77777777" w:rsidR="00AE0343" w:rsidRPr="00AE0343" w:rsidRDefault="00AE0343" w:rsidP="00AE0343">
      <w:pPr>
        <w:pStyle w:val="NormalWeb"/>
        <w:rPr>
          <w:color w:val="000000"/>
          <w:sz w:val="27"/>
          <w:szCs w:val="27"/>
        </w:rPr>
      </w:pPr>
      <w:r w:rsidRPr="00AE0343">
        <w:rPr>
          <w:color w:val="000000"/>
          <w:sz w:val="27"/>
          <w:szCs w:val="27"/>
        </w:rPr>
        <w:t>Valid for one visit to Busch Gardens Tampa Bay for one year from date of purchase.  PLUS, receive a complimentary meal that includes one entree.</w:t>
      </w:r>
    </w:p>
    <w:p w14:paraId="5BABF75E" w14:textId="77777777" w:rsidR="00AE0343" w:rsidRPr="00AE0343" w:rsidRDefault="00AE0343" w:rsidP="00AE0343">
      <w:pPr>
        <w:pStyle w:val="NormalWeb"/>
        <w:rPr>
          <w:color w:val="000000"/>
          <w:sz w:val="27"/>
          <w:szCs w:val="27"/>
        </w:rPr>
      </w:pPr>
      <w:r w:rsidRPr="00AE0343">
        <w:rPr>
          <w:color w:val="000000"/>
          <w:sz w:val="27"/>
          <w:szCs w:val="27"/>
        </w:rPr>
        <w:t>No drink or side included.</w:t>
      </w:r>
    </w:p>
    <w:p w14:paraId="6F3DA631" w14:textId="77777777" w:rsidR="00AE0343" w:rsidRPr="00AE0343" w:rsidRDefault="00AE0343" w:rsidP="00AE0343">
      <w:pPr>
        <w:pStyle w:val="NormalWeb"/>
        <w:rPr>
          <w:color w:val="000000"/>
          <w:sz w:val="27"/>
          <w:szCs w:val="27"/>
        </w:rPr>
      </w:pPr>
      <w:r w:rsidRPr="00AE0343">
        <w:rPr>
          <w:color w:val="000000"/>
          <w:sz w:val="27"/>
          <w:szCs w:val="27"/>
        </w:rPr>
        <w:t xml:space="preserve">Not valid for Serengeti Overlook Restaurant, special events, </w:t>
      </w:r>
      <w:proofErr w:type="spellStart"/>
      <w:r w:rsidRPr="00AE0343">
        <w:rPr>
          <w:color w:val="000000"/>
          <w:sz w:val="27"/>
          <w:szCs w:val="27"/>
        </w:rPr>
        <w:t>sourvenir</w:t>
      </w:r>
      <w:proofErr w:type="spellEnd"/>
      <w:r w:rsidRPr="00AE0343">
        <w:rPr>
          <w:color w:val="000000"/>
          <w:sz w:val="27"/>
          <w:szCs w:val="27"/>
        </w:rPr>
        <w:t xml:space="preserve"> products, alcoholic beverages, or specialty dining options.  Other restrictions apply.</w:t>
      </w:r>
    </w:p>
    <w:p w14:paraId="2B1D85DC" w14:textId="77777777" w:rsidR="00AE0343" w:rsidRPr="00AE0343" w:rsidRDefault="00AE0343" w:rsidP="00AE0343">
      <w:pPr>
        <w:pStyle w:val="NormalWeb"/>
        <w:rPr>
          <w:color w:val="000000"/>
          <w:sz w:val="27"/>
          <w:szCs w:val="27"/>
        </w:rPr>
      </w:pPr>
      <w:r w:rsidRPr="00AE0343">
        <w:rPr>
          <w:color w:val="000000"/>
          <w:sz w:val="27"/>
          <w:szCs w:val="27"/>
        </w:rPr>
        <w:t>Does not include parking.</w:t>
      </w:r>
    </w:p>
    <w:p w14:paraId="26A51DAB" w14:textId="77777777" w:rsidR="00AE0343" w:rsidRPr="00AE0343" w:rsidRDefault="00AE0343" w:rsidP="00AE0343">
      <w:pPr>
        <w:pStyle w:val="NormalWeb"/>
        <w:rPr>
          <w:color w:val="000000"/>
          <w:sz w:val="27"/>
          <w:szCs w:val="27"/>
        </w:rPr>
      </w:pPr>
      <w:r w:rsidRPr="00AE0343">
        <w:rPr>
          <w:b/>
          <w:bCs/>
          <w:color w:val="000000"/>
          <w:sz w:val="27"/>
          <w:szCs w:val="27"/>
        </w:rPr>
        <w:t>Ticket expires 1 year from date of purchase.</w:t>
      </w:r>
    </w:p>
    <w:tbl>
      <w:tblPr>
        <w:tblW w:w="9962" w:type="dxa"/>
        <w:tblInd w:w="87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4A0" w:firstRow="1" w:lastRow="0" w:firstColumn="1" w:lastColumn="0" w:noHBand="0" w:noVBand="1"/>
      </w:tblPr>
      <w:tblGrid>
        <w:gridCol w:w="1170"/>
        <w:gridCol w:w="1350"/>
        <w:gridCol w:w="1530"/>
        <w:gridCol w:w="962"/>
        <w:gridCol w:w="990"/>
        <w:gridCol w:w="900"/>
        <w:gridCol w:w="900"/>
        <w:gridCol w:w="1080"/>
        <w:gridCol w:w="1080"/>
      </w:tblGrid>
      <w:tr w:rsidR="00B156DF" w14:paraId="1B778CC1" w14:textId="77777777" w:rsidTr="00483CED">
        <w:trPr>
          <w:trHeight w:val="1263"/>
          <w:tblHeader/>
        </w:trPr>
        <w:tc>
          <w:tcPr>
            <w:tcW w:w="117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  <w:hideMark/>
          </w:tcPr>
          <w:p w14:paraId="7A7B2FDE" w14:textId="77777777" w:rsidR="00B156DF" w:rsidRDefault="00B156DF" w:rsidP="00483CED">
            <w:pPr>
              <w:pStyle w:val="Normal0"/>
              <w:jc w:val="center"/>
              <w:rPr>
                <w:b/>
              </w:rPr>
            </w:pPr>
            <w:r>
              <w:rPr>
                <w:b/>
              </w:rPr>
              <w:t>Price Code</w:t>
            </w:r>
          </w:p>
        </w:tc>
        <w:tc>
          <w:tcPr>
            <w:tcW w:w="135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  <w:hideMark/>
          </w:tcPr>
          <w:p w14:paraId="62E85527" w14:textId="77777777" w:rsidR="00B156DF" w:rsidRDefault="00B156DF" w:rsidP="00483CED">
            <w:pPr>
              <w:pStyle w:val="Normal0"/>
              <w:jc w:val="center"/>
            </w:pPr>
            <w:r>
              <w:rPr>
                <w:b/>
              </w:rPr>
              <w:t>Printed Description</w:t>
            </w:r>
          </w:p>
        </w:tc>
        <w:tc>
          <w:tcPr>
            <w:tcW w:w="153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  <w:hideMark/>
          </w:tcPr>
          <w:p w14:paraId="06179C9A" w14:textId="77777777" w:rsidR="00B156DF" w:rsidRDefault="00B156DF" w:rsidP="00483CED">
            <w:pPr>
              <w:pStyle w:val="Normal0"/>
              <w:jc w:val="center"/>
              <w:rPr>
                <w:b/>
              </w:rPr>
            </w:pPr>
            <w:proofErr w:type="spellStart"/>
            <w:r>
              <w:rPr>
                <w:b/>
              </w:rPr>
              <w:t>RecTrac</w:t>
            </w:r>
            <w:proofErr w:type="spellEnd"/>
            <w:r>
              <w:rPr>
                <w:b/>
              </w:rPr>
              <w:t xml:space="preserve"> ID</w:t>
            </w:r>
          </w:p>
        </w:tc>
        <w:tc>
          <w:tcPr>
            <w:tcW w:w="962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  <w:hideMark/>
          </w:tcPr>
          <w:p w14:paraId="52DF74D8" w14:textId="77777777" w:rsidR="00B156DF" w:rsidRDefault="00B156DF" w:rsidP="00483CED">
            <w:pPr>
              <w:pStyle w:val="Normal0"/>
              <w:jc w:val="center"/>
            </w:pPr>
            <w:r>
              <w:rPr>
                <w:b/>
              </w:rPr>
              <w:t>Base Cost</w:t>
            </w:r>
          </w:p>
        </w:tc>
        <w:tc>
          <w:tcPr>
            <w:tcW w:w="99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  <w:hideMark/>
          </w:tcPr>
          <w:p w14:paraId="61926573" w14:textId="77777777" w:rsidR="00B156DF" w:rsidRDefault="00B156DF" w:rsidP="00483CED">
            <w:pPr>
              <w:pStyle w:val="Normal0"/>
              <w:jc w:val="center"/>
            </w:pPr>
            <w:r>
              <w:rPr>
                <w:b/>
              </w:rPr>
              <w:t>Base Retail</w:t>
            </w:r>
          </w:p>
        </w:tc>
        <w:tc>
          <w:tcPr>
            <w:tcW w:w="90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  <w:hideMark/>
          </w:tcPr>
          <w:p w14:paraId="484AC498" w14:textId="77777777" w:rsidR="00B156DF" w:rsidRDefault="00B156DF" w:rsidP="00483CED">
            <w:pPr>
              <w:pStyle w:val="Normal0"/>
              <w:jc w:val="center"/>
            </w:pPr>
            <w:r>
              <w:rPr>
                <w:b/>
              </w:rPr>
              <w:t>Gate Price w/Tax</w:t>
            </w:r>
          </w:p>
        </w:tc>
        <w:tc>
          <w:tcPr>
            <w:tcW w:w="90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7764D08F" w14:textId="77777777" w:rsidR="00B156DF" w:rsidRDefault="00B156DF" w:rsidP="00483CED">
            <w:pPr>
              <w:pStyle w:val="Normal0"/>
              <w:jc w:val="center"/>
              <w:rPr>
                <w:b/>
              </w:rPr>
            </w:pPr>
          </w:p>
          <w:p w14:paraId="71A1F9E1" w14:textId="77777777" w:rsidR="00B156DF" w:rsidRDefault="00B156DF" w:rsidP="00483CED">
            <w:pPr>
              <w:pStyle w:val="Normal0"/>
              <w:jc w:val="center"/>
              <w:rPr>
                <w:b/>
              </w:rPr>
            </w:pPr>
          </w:p>
          <w:p w14:paraId="6DFC175C" w14:textId="77777777" w:rsidR="00B156DF" w:rsidRDefault="00B156DF" w:rsidP="00483CED">
            <w:pPr>
              <w:pStyle w:val="Normal0"/>
              <w:jc w:val="center"/>
              <w:rPr>
                <w:b/>
              </w:rPr>
            </w:pPr>
            <w:r>
              <w:rPr>
                <w:b/>
              </w:rPr>
              <w:t>Savings</w:t>
            </w:r>
          </w:p>
        </w:tc>
        <w:tc>
          <w:tcPr>
            <w:tcW w:w="108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7B19108A" w14:textId="77777777" w:rsidR="00B156DF" w:rsidRDefault="00B156DF" w:rsidP="00483CED">
            <w:pPr>
              <w:pStyle w:val="Normal0"/>
              <w:jc w:val="center"/>
              <w:rPr>
                <w:b/>
              </w:rPr>
            </w:pPr>
          </w:p>
          <w:p w14:paraId="0B9C8289" w14:textId="77777777" w:rsidR="00B156DF" w:rsidRDefault="00B156DF" w:rsidP="00483CED">
            <w:pPr>
              <w:pStyle w:val="Normal0"/>
              <w:jc w:val="center"/>
              <w:rPr>
                <w:b/>
              </w:rPr>
            </w:pPr>
          </w:p>
          <w:p w14:paraId="0E4873C0" w14:textId="77777777" w:rsidR="00B156DF" w:rsidRDefault="00B156DF" w:rsidP="00483CED">
            <w:pPr>
              <w:pStyle w:val="Normal0"/>
              <w:rPr>
                <w:b/>
              </w:rPr>
            </w:pPr>
            <w:r>
              <w:rPr>
                <w:b/>
              </w:rPr>
              <w:t>Start Date</w:t>
            </w:r>
          </w:p>
        </w:tc>
        <w:tc>
          <w:tcPr>
            <w:tcW w:w="108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0C8D4626" w14:textId="77777777" w:rsidR="00B156DF" w:rsidRDefault="00B156DF" w:rsidP="00483CED">
            <w:pPr>
              <w:pStyle w:val="Normal0"/>
              <w:jc w:val="center"/>
              <w:rPr>
                <w:b/>
              </w:rPr>
            </w:pPr>
          </w:p>
          <w:p w14:paraId="22C8D887" w14:textId="77777777" w:rsidR="00B156DF" w:rsidRDefault="00B156DF" w:rsidP="00483CED">
            <w:pPr>
              <w:pStyle w:val="Normal0"/>
              <w:jc w:val="center"/>
              <w:rPr>
                <w:b/>
              </w:rPr>
            </w:pPr>
          </w:p>
          <w:p w14:paraId="0E2779C7" w14:textId="77777777" w:rsidR="00B156DF" w:rsidRDefault="00B156DF" w:rsidP="00483CED">
            <w:pPr>
              <w:pStyle w:val="Normal0"/>
              <w:jc w:val="center"/>
              <w:rPr>
                <w:b/>
              </w:rPr>
            </w:pPr>
            <w:r>
              <w:rPr>
                <w:b/>
              </w:rPr>
              <w:t>End Date</w:t>
            </w:r>
          </w:p>
        </w:tc>
      </w:tr>
      <w:tr w:rsidR="00B156DF" w14:paraId="48E21CF8" w14:textId="77777777" w:rsidTr="00483CED">
        <w:tc>
          <w:tcPr>
            <w:tcW w:w="117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nil"/>
            </w:tcBorders>
            <w:hideMark/>
          </w:tcPr>
          <w:p w14:paraId="545F8A33" w14:textId="494D03CC" w:rsidR="00B156DF" w:rsidRDefault="00EB42F6" w:rsidP="00483CED">
            <w:r>
              <w:t>2512163V</w:t>
            </w:r>
            <w:r w:rsidR="00B156DF">
              <w:t xml:space="preserve"> </w:t>
            </w:r>
          </w:p>
          <w:p w14:paraId="7045A84E" w14:textId="77777777" w:rsidR="00B156DF" w:rsidRDefault="00B156DF" w:rsidP="00483CED"/>
        </w:tc>
        <w:tc>
          <w:tcPr>
            <w:tcW w:w="135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nil"/>
            </w:tcBorders>
            <w:hideMark/>
          </w:tcPr>
          <w:p w14:paraId="3B56BA1D" w14:textId="7DE4E86E" w:rsidR="00B156DF" w:rsidRDefault="00EB42F6" w:rsidP="00483CED">
            <w:pPr>
              <w:pStyle w:val="Normal0"/>
            </w:pPr>
            <w:r>
              <w:t>BGT &amp; AI FUNCD</w:t>
            </w:r>
          </w:p>
        </w:tc>
        <w:tc>
          <w:tcPr>
            <w:tcW w:w="153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hideMark/>
          </w:tcPr>
          <w:p w14:paraId="092EB518" w14:textId="47F89708" w:rsidR="00B156DF" w:rsidRDefault="00C95484" w:rsidP="00483CED">
            <w:pPr>
              <w:pStyle w:val="Normal0"/>
              <w:jc w:val="center"/>
            </w:pPr>
            <w:r>
              <w:t xml:space="preserve"> SID</w:t>
            </w:r>
            <w:r w:rsidR="00EB42F6">
              <w:t>FLBAD</w:t>
            </w:r>
          </w:p>
        </w:tc>
        <w:tc>
          <w:tcPr>
            <w:tcW w:w="962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nil"/>
            </w:tcBorders>
            <w:hideMark/>
          </w:tcPr>
          <w:p w14:paraId="5FE602ED" w14:textId="4C022A25" w:rsidR="00B156DF" w:rsidRDefault="00B156DF" w:rsidP="00483CED">
            <w:pPr>
              <w:pStyle w:val="Normal0"/>
              <w:jc w:val="center"/>
            </w:pPr>
            <w:r>
              <w:t>$</w:t>
            </w:r>
            <w:r w:rsidR="00EB42F6">
              <w:t>91.82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nil"/>
            </w:tcBorders>
            <w:hideMark/>
          </w:tcPr>
          <w:p w14:paraId="160B3A8E" w14:textId="15A6DEE5" w:rsidR="00B156DF" w:rsidRDefault="00B156DF" w:rsidP="00483CED">
            <w:pPr>
              <w:pStyle w:val="Normal0"/>
              <w:jc w:val="center"/>
            </w:pPr>
            <w:r>
              <w:t>$</w:t>
            </w:r>
            <w:r w:rsidR="00EB42F6">
              <w:t>101.00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hideMark/>
          </w:tcPr>
          <w:p w14:paraId="47D2281C" w14:textId="11E62658" w:rsidR="00B156DF" w:rsidRDefault="00B156DF" w:rsidP="00483CED">
            <w:pPr>
              <w:pStyle w:val="Normal0"/>
              <w:jc w:val="center"/>
            </w:pPr>
            <w:r>
              <w:t>$</w:t>
            </w:r>
            <w:r w:rsidR="00EB42F6">
              <w:t>199.00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6459A1CC" w14:textId="5CAD2ABD" w:rsidR="00B156DF" w:rsidRDefault="00B156DF" w:rsidP="00483CED">
            <w:pPr>
              <w:pStyle w:val="Normal0"/>
              <w:jc w:val="center"/>
            </w:pPr>
            <w:r>
              <w:t>$</w:t>
            </w:r>
            <w:r w:rsidR="00EE5AA3">
              <w:t>98.00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5DA0F0F7" w14:textId="03360D7D" w:rsidR="00B156DF" w:rsidRDefault="00EE5AA3" w:rsidP="00483CED">
            <w:pPr>
              <w:pStyle w:val="Normal0"/>
              <w:jc w:val="center"/>
            </w:pPr>
            <w:r>
              <w:t>3/20/25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0249161E" w14:textId="1F642A31" w:rsidR="00B156DF" w:rsidRDefault="00EE5AA3" w:rsidP="00483CED">
            <w:pPr>
              <w:pStyle w:val="Normal0"/>
              <w:jc w:val="center"/>
            </w:pPr>
            <w:r>
              <w:t>12/31/25</w:t>
            </w:r>
          </w:p>
        </w:tc>
      </w:tr>
    </w:tbl>
    <w:p w14:paraId="2A7DA269" w14:textId="77777777" w:rsidR="0022299C" w:rsidRPr="0022299C" w:rsidRDefault="0022299C" w:rsidP="0022299C">
      <w:pPr>
        <w:pStyle w:val="NormalWeb"/>
        <w:rPr>
          <w:color w:val="000000"/>
          <w:sz w:val="27"/>
          <w:szCs w:val="27"/>
        </w:rPr>
      </w:pPr>
      <w:r w:rsidRPr="0022299C">
        <w:rPr>
          <w:color w:val="000000"/>
          <w:sz w:val="27"/>
          <w:szCs w:val="27"/>
        </w:rPr>
        <w:t xml:space="preserve">Enjoy unlimited visits to Busch </w:t>
      </w:r>
      <w:proofErr w:type="spellStart"/>
      <w:r w:rsidRPr="0022299C">
        <w:rPr>
          <w:color w:val="000000"/>
          <w:sz w:val="27"/>
          <w:szCs w:val="27"/>
        </w:rPr>
        <w:t>Gardent</w:t>
      </w:r>
      <w:proofErr w:type="spellEnd"/>
      <w:r w:rsidRPr="0022299C">
        <w:rPr>
          <w:color w:val="000000"/>
          <w:sz w:val="27"/>
          <w:szCs w:val="27"/>
        </w:rPr>
        <w:t xml:space="preserve"> Tampa Bay and Adventure Island throughout 2025! </w:t>
      </w:r>
    </w:p>
    <w:p w14:paraId="30CC4D98" w14:textId="77777777" w:rsidR="0022299C" w:rsidRPr="0022299C" w:rsidRDefault="0022299C" w:rsidP="0022299C">
      <w:pPr>
        <w:pStyle w:val="NormalWeb"/>
        <w:rPr>
          <w:color w:val="000000"/>
          <w:sz w:val="27"/>
          <w:szCs w:val="27"/>
        </w:rPr>
      </w:pPr>
      <w:r w:rsidRPr="0022299C">
        <w:rPr>
          <w:color w:val="000000"/>
          <w:sz w:val="27"/>
          <w:szCs w:val="27"/>
        </w:rPr>
        <w:t xml:space="preserve">Valid for visits until December 31, 2025.  </w:t>
      </w:r>
      <w:proofErr w:type="spellStart"/>
      <w:r w:rsidRPr="0022299C">
        <w:rPr>
          <w:color w:val="000000"/>
          <w:sz w:val="27"/>
          <w:szCs w:val="27"/>
        </w:rPr>
        <w:t>Blockout</w:t>
      </w:r>
      <w:proofErr w:type="spellEnd"/>
      <w:r w:rsidRPr="0022299C">
        <w:rPr>
          <w:color w:val="000000"/>
          <w:sz w:val="27"/>
          <w:szCs w:val="27"/>
        </w:rPr>
        <w:t xml:space="preserve"> dates apply.</w:t>
      </w:r>
    </w:p>
    <w:tbl>
      <w:tblPr>
        <w:tblW w:w="9962" w:type="dxa"/>
        <w:tblInd w:w="87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4A0" w:firstRow="1" w:lastRow="0" w:firstColumn="1" w:lastColumn="0" w:noHBand="0" w:noVBand="1"/>
      </w:tblPr>
      <w:tblGrid>
        <w:gridCol w:w="1170"/>
        <w:gridCol w:w="1350"/>
        <w:gridCol w:w="1530"/>
        <w:gridCol w:w="962"/>
        <w:gridCol w:w="990"/>
        <w:gridCol w:w="900"/>
        <w:gridCol w:w="900"/>
        <w:gridCol w:w="1080"/>
        <w:gridCol w:w="1080"/>
      </w:tblGrid>
      <w:tr w:rsidR="00C95484" w14:paraId="51249029" w14:textId="77777777" w:rsidTr="00483CED">
        <w:trPr>
          <w:trHeight w:val="1263"/>
          <w:tblHeader/>
        </w:trPr>
        <w:tc>
          <w:tcPr>
            <w:tcW w:w="117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  <w:hideMark/>
          </w:tcPr>
          <w:p w14:paraId="2653A791" w14:textId="77777777" w:rsidR="00C95484" w:rsidRDefault="00C95484" w:rsidP="00483CED">
            <w:pPr>
              <w:pStyle w:val="Normal0"/>
              <w:jc w:val="center"/>
              <w:rPr>
                <w:b/>
              </w:rPr>
            </w:pPr>
            <w:r>
              <w:rPr>
                <w:b/>
              </w:rPr>
              <w:lastRenderedPageBreak/>
              <w:t>Price Code</w:t>
            </w:r>
          </w:p>
        </w:tc>
        <w:tc>
          <w:tcPr>
            <w:tcW w:w="135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  <w:hideMark/>
          </w:tcPr>
          <w:p w14:paraId="725031A6" w14:textId="77777777" w:rsidR="00C95484" w:rsidRDefault="00C95484" w:rsidP="00483CED">
            <w:pPr>
              <w:pStyle w:val="Normal0"/>
              <w:jc w:val="center"/>
            </w:pPr>
            <w:r>
              <w:rPr>
                <w:b/>
              </w:rPr>
              <w:t>Printed Description</w:t>
            </w:r>
          </w:p>
        </w:tc>
        <w:tc>
          <w:tcPr>
            <w:tcW w:w="153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  <w:hideMark/>
          </w:tcPr>
          <w:p w14:paraId="098DB48E" w14:textId="77777777" w:rsidR="00C95484" w:rsidRDefault="00C95484" w:rsidP="00483CED">
            <w:pPr>
              <w:pStyle w:val="Normal0"/>
              <w:jc w:val="center"/>
              <w:rPr>
                <w:b/>
              </w:rPr>
            </w:pPr>
            <w:proofErr w:type="spellStart"/>
            <w:r>
              <w:rPr>
                <w:b/>
              </w:rPr>
              <w:t>RecTrac</w:t>
            </w:r>
            <w:proofErr w:type="spellEnd"/>
            <w:r>
              <w:rPr>
                <w:b/>
              </w:rPr>
              <w:t xml:space="preserve"> ID</w:t>
            </w:r>
          </w:p>
        </w:tc>
        <w:tc>
          <w:tcPr>
            <w:tcW w:w="962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  <w:hideMark/>
          </w:tcPr>
          <w:p w14:paraId="1C5459D2" w14:textId="77777777" w:rsidR="00C95484" w:rsidRDefault="00C95484" w:rsidP="00483CED">
            <w:pPr>
              <w:pStyle w:val="Normal0"/>
              <w:jc w:val="center"/>
            </w:pPr>
            <w:r>
              <w:rPr>
                <w:b/>
              </w:rPr>
              <w:t>Base Cost</w:t>
            </w:r>
          </w:p>
        </w:tc>
        <w:tc>
          <w:tcPr>
            <w:tcW w:w="99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  <w:hideMark/>
          </w:tcPr>
          <w:p w14:paraId="6B068389" w14:textId="77777777" w:rsidR="00C95484" w:rsidRDefault="00C95484" w:rsidP="00483CED">
            <w:pPr>
              <w:pStyle w:val="Normal0"/>
              <w:jc w:val="center"/>
            </w:pPr>
            <w:r>
              <w:rPr>
                <w:b/>
              </w:rPr>
              <w:t>Base Retail</w:t>
            </w:r>
          </w:p>
        </w:tc>
        <w:tc>
          <w:tcPr>
            <w:tcW w:w="90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  <w:hideMark/>
          </w:tcPr>
          <w:p w14:paraId="73F10C16" w14:textId="77777777" w:rsidR="00C95484" w:rsidRDefault="00C95484" w:rsidP="00483CED">
            <w:pPr>
              <w:pStyle w:val="Normal0"/>
              <w:jc w:val="center"/>
            </w:pPr>
            <w:r>
              <w:rPr>
                <w:b/>
              </w:rPr>
              <w:t>Gate Price w/Tax</w:t>
            </w:r>
          </w:p>
        </w:tc>
        <w:tc>
          <w:tcPr>
            <w:tcW w:w="90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0169A8CC" w14:textId="77777777" w:rsidR="00C95484" w:rsidRDefault="00C95484" w:rsidP="00483CED">
            <w:pPr>
              <w:pStyle w:val="Normal0"/>
              <w:jc w:val="center"/>
              <w:rPr>
                <w:b/>
              </w:rPr>
            </w:pPr>
          </w:p>
          <w:p w14:paraId="4D7D56E0" w14:textId="77777777" w:rsidR="00C95484" w:rsidRDefault="00C95484" w:rsidP="00483CED">
            <w:pPr>
              <w:pStyle w:val="Normal0"/>
              <w:jc w:val="center"/>
              <w:rPr>
                <w:b/>
              </w:rPr>
            </w:pPr>
          </w:p>
          <w:p w14:paraId="5C7AB521" w14:textId="77777777" w:rsidR="00C95484" w:rsidRDefault="00C95484" w:rsidP="00483CED">
            <w:pPr>
              <w:pStyle w:val="Normal0"/>
              <w:jc w:val="center"/>
              <w:rPr>
                <w:b/>
              </w:rPr>
            </w:pPr>
            <w:r>
              <w:rPr>
                <w:b/>
              </w:rPr>
              <w:t>Savings</w:t>
            </w:r>
          </w:p>
        </w:tc>
        <w:tc>
          <w:tcPr>
            <w:tcW w:w="108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6A838B8D" w14:textId="77777777" w:rsidR="00C95484" w:rsidRDefault="00C95484" w:rsidP="00483CED">
            <w:pPr>
              <w:pStyle w:val="Normal0"/>
              <w:jc w:val="center"/>
              <w:rPr>
                <w:b/>
              </w:rPr>
            </w:pPr>
          </w:p>
          <w:p w14:paraId="538D94E3" w14:textId="77777777" w:rsidR="00C95484" w:rsidRDefault="00C95484" w:rsidP="00483CED">
            <w:pPr>
              <w:pStyle w:val="Normal0"/>
              <w:jc w:val="center"/>
              <w:rPr>
                <w:b/>
              </w:rPr>
            </w:pPr>
          </w:p>
          <w:p w14:paraId="79959B2F" w14:textId="77777777" w:rsidR="00C95484" w:rsidRDefault="00C95484" w:rsidP="00483CED">
            <w:pPr>
              <w:pStyle w:val="Normal0"/>
              <w:rPr>
                <w:b/>
              </w:rPr>
            </w:pPr>
            <w:r>
              <w:rPr>
                <w:b/>
              </w:rPr>
              <w:t>Start Date</w:t>
            </w:r>
          </w:p>
        </w:tc>
        <w:tc>
          <w:tcPr>
            <w:tcW w:w="108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7B6F484A" w14:textId="77777777" w:rsidR="00C95484" w:rsidRDefault="00C95484" w:rsidP="00483CED">
            <w:pPr>
              <w:pStyle w:val="Normal0"/>
              <w:jc w:val="center"/>
              <w:rPr>
                <w:b/>
              </w:rPr>
            </w:pPr>
          </w:p>
          <w:p w14:paraId="77354693" w14:textId="77777777" w:rsidR="00C95484" w:rsidRDefault="00C95484" w:rsidP="00483CED">
            <w:pPr>
              <w:pStyle w:val="Normal0"/>
              <w:jc w:val="center"/>
              <w:rPr>
                <w:b/>
              </w:rPr>
            </w:pPr>
          </w:p>
          <w:p w14:paraId="51E173CE" w14:textId="77777777" w:rsidR="00C95484" w:rsidRDefault="00C95484" w:rsidP="00483CED">
            <w:pPr>
              <w:pStyle w:val="Normal0"/>
              <w:jc w:val="center"/>
              <w:rPr>
                <w:b/>
              </w:rPr>
            </w:pPr>
            <w:r>
              <w:rPr>
                <w:b/>
              </w:rPr>
              <w:t>End Date</w:t>
            </w:r>
          </w:p>
        </w:tc>
      </w:tr>
      <w:tr w:rsidR="00C95484" w14:paraId="31119F7E" w14:textId="77777777" w:rsidTr="00483CED">
        <w:tc>
          <w:tcPr>
            <w:tcW w:w="117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nil"/>
            </w:tcBorders>
            <w:hideMark/>
          </w:tcPr>
          <w:p w14:paraId="02BB4512" w14:textId="2C2BBC3D" w:rsidR="00C95484" w:rsidRDefault="000C643A" w:rsidP="00483CED">
            <w:r>
              <w:t>2512167V</w:t>
            </w:r>
            <w:r w:rsidR="00C95484">
              <w:t xml:space="preserve"> </w:t>
            </w:r>
          </w:p>
          <w:p w14:paraId="655584A6" w14:textId="77777777" w:rsidR="00C95484" w:rsidRDefault="00C95484" w:rsidP="00483CED"/>
        </w:tc>
        <w:tc>
          <w:tcPr>
            <w:tcW w:w="135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nil"/>
            </w:tcBorders>
            <w:hideMark/>
          </w:tcPr>
          <w:p w14:paraId="1CCECE98" w14:textId="56BB44A7" w:rsidR="00C95484" w:rsidRDefault="000C643A" w:rsidP="00483CED">
            <w:pPr>
              <w:pStyle w:val="Normal0"/>
            </w:pPr>
            <w:r>
              <w:t>BGT MIL PASS</w:t>
            </w:r>
          </w:p>
        </w:tc>
        <w:tc>
          <w:tcPr>
            <w:tcW w:w="153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hideMark/>
          </w:tcPr>
          <w:p w14:paraId="44D8521E" w14:textId="2BA5B9B9" w:rsidR="00C95484" w:rsidRDefault="00C95484" w:rsidP="00483CED">
            <w:pPr>
              <w:pStyle w:val="Normal0"/>
              <w:jc w:val="center"/>
            </w:pPr>
            <w:r>
              <w:t>SID</w:t>
            </w:r>
            <w:r w:rsidR="000C643A">
              <w:t>FLBAQ</w:t>
            </w:r>
          </w:p>
        </w:tc>
        <w:tc>
          <w:tcPr>
            <w:tcW w:w="962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nil"/>
            </w:tcBorders>
            <w:hideMark/>
          </w:tcPr>
          <w:p w14:paraId="39D32BE1" w14:textId="59299A1F" w:rsidR="00C95484" w:rsidRDefault="00C95484" w:rsidP="00483CED">
            <w:pPr>
              <w:pStyle w:val="Normal0"/>
              <w:jc w:val="center"/>
            </w:pPr>
            <w:r>
              <w:t>$</w:t>
            </w:r>
            <w:r w:rsidR="000C643A">
              <w:t>139.89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nil"/>
            </w:tcBorders>
            <w:hideMark/>
          </w:tcPr>
          <w:p w14:paraId="75472E8D" w14:textId="2FA54195" w:rsidR="00C95484" w:rsidRDefault="00C95484" w:rsidP="00483CED">
            <w:pPr>
              <w:pStyle w:val="Normal0"/>
              <w:jc w:val="center"/>
            </w:pPr>
            <w:r>
              <w:t>$</w:t>
            </w:r>
            <w:r w:rsidR="000C643A">
              <w:t>154.00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hideMark/>
          </w:tcPr>
          <w:p w14:paraId="46D1D2EE" w14:textId="020AD0E4" w:rsidR="00C95484" w:rsidRDefault="00C95484" w:rsidP="00483CED">
            <w:pPr>
              <w:pStyle w:val="Normal0"/>
              <w:jc w:val="center"/>
            </w:pPr>
            <w:r>
              <w:t>$</w:t>
            </w:r>
            <w:r w:rsidR="000C643A">
              <w:t>270.00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7A95CA1A" w14:textId="1D64C0E5" w:rsidR="00C95484" w:rsidRDefault="00C95484" w:rsidP="00483CED">
            <w:pPr>
              <w:pStyle w:val="Normal0"/>
              <w:jc w:val="center"/>
            </w:pPr>
            <w:r>
              <w:t>$</w:t>
            </w:r>
            <w:r w:rsidR="00924850">
              <w:t>116.00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5F7738E3" w14:textId="0294347D" w:rsidR="00C95484" w:rsidRDefault="00924850" w:rsidP="00483CED">
            <w:pPr>
              <w:pStyle w:val="Normal0"/>
              <w:jc w:val="center"/>
            </w:pPr>
            <w:r>
              <w:t>3/20/25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7BCE369A" w14:textId="52288D9E" w:rsidR="00C95484" w:rsidRDefault="00C95484" w:rsidP="00483CED">
            <w:pPr>
              <w:pStyle w:val="Normal0"/>
              <w:jc w:val="center"/>
            </w:pPr>
            <w:r>
              <w:t>12/31/25</w:t>
            </w:r>
          </w:p>
        </w:tc>
      </w:tr>
    </w:tbl>
    <w:p w14:paraId="0DFE6CFC" w14:textId="77777777" w:rsidR="00D135A9" w:rsidRPr="00D135A9" w:rsidRDefault="00D135A9" w:rsidP="00D135A9">
      <w:pPr>
        <w:pStyle w:val="NormalWeb"/>
        <w:rPr>
          <w:color w:val="000000"/>
          <w:sz w:val="27"/>
          <w:szCs w:val="27"/>
        </w:rPr>
      </w:pPr>
      <w:r w:rsidRPr="00D135A9">
        <w:rPr>
          <w:color w:val="000000"/>
          <w:sz w:val="27"/>
          <w:szCs w:val="27"/>
        </w:rPr>
        <w:t>Busch Gardens Tampa Military Pass</w:t>
      </w:r>
    </w:p>
    <w:p w14:paraId="74A7B185" w14:textId="77777777" w:rsidR="00D135A9" w:rsidRPr="00D135A9" w:rsidRDefault="00D135A9" w:rsidP="00D135A9">
      <w:pPr>
        <w:pStyle w:val="NormalWeb"/>
        <w:rPr>
          <w:color w:val="000000"/>
          <w:sz w:val="27"/>
          <w:szCs w:val="27"/>
        </w:rPr>
      </w:pPr>
      <w:r w:rsidRPr="00D135A9">
        <w:rPr>
          <w:color w:val="000000"/>
          <w:sz w:val="27"/>
          <w:szCs w:val="27"/>
        </w:rPr>
        <w:t xml:space="preserve">Military Passes are valid for use at Busch Gardens Tampa and Adventure Island through December 31, </w:t>
      </w:r>
      <w:proofErr w:type="gramStart"/>
      <w:r w:rsidRPr="00D135A9">
        <w:rPr>
          <w:color w:val="000000"/>
          <w:sz w:val="27"/>
          <w:szCs w:val="27"/>
        </w:rPr>
        <w:t>2025</w:t>
      </w:r>
      <w:proofErr w:type="gramEnd"/>
      <w:r w:rsidRPr="00D135A9">
        <w:rPr>
          <w:color w:val="000000"/>
          <w:sz w:val="27"/>
          <w:szCs w:val="27"/>
        </w:rPr>
        <w:t> on regularly scheduled park operating days. </w:t>
      </w:r>
    </w:p>
    <w:p w14:paraId="60524170" w14:textId="77777777" w:rsidR="00D135A9" w:rsidRPr="00D135A9" w:rsidRDefault="00D135A9" w:rsidP="00D135A9">
      <w:pPr>
        <w:pStyle w:val="NormalWeb"/>
        <w:rPr>
          <w:color w:val="000000"/>
          <w:sz w:val="27"/>
          <w:szCs w:val="27"/>
        </w:rPr>
      </w:pPr>
      <w:r w:rsidRPr="00D135A9">
        <w:rPr>
          <w:b/>
          <w:bCs/>
          <w:color w:val="000000"/>
          <w:sz w:val="27"/>
          <w:szCs w:val="27"/>
        </w:rPr>
        <w:t xml:space="preserve">Each pass is valid for active duty only and </w:t>
      </w:r>
      <w:proofErr w:type="gramStart"/>
      <w:r w:rsidRPr="00D135A9">
        <w:rPr>
          <w:b/>
          <w:bCs/>
          <w:color w:val="000000"/>
          <w:sz w:val="27"/>
          <w:szCs w:val="27"/>
        </w:rPr>
        <w:t>each  can</w:t>
      </w:r>
      <w:proofErr w:type="gramEnd"/>
      <w:r w:rsidRPr="00D135A9">
        <w:rPr>
          <w:b/>
          <w:bCs/>
          <w:color w:val="000000"/>
          <w:sz w:val="27"/>
          <w:szCs w:val="27"/>
        </w:rPr>
        <w:t xml:space="preserve"> purchase up to 6 passes.</w:t>
      </w:r>
    </w:p>
    <w:p w14:paraId="4EA544EC" w14:textId="77777777" w:rsidR="00D135A9" w:rsidRPr="00D135A9" w:rsidRDefault="00D135A9" w:rsidP="00D135A9">
      <w:pPr>
        <w:pStyle w:val="NormalWeb"/>
        <w:rPr>
          <w:color w:val="000000"/>
          <w:sz w:val="27"/>
          <w:szCs w:val="27"/>
        </w:rPr>
      </w:pPr>
      <w:r w:rsidRPr="00D135A9">
        <w:rPr>
          <w:color w:val="000000"/>
          <w:sz w:val="27"/>
          <w:szCs w:val="27"/>
        </w:rPr>
        <w:t xml:space="preserve">Enjoy unlimited admission and general parking to Busch Gardens Tampa &amp; AI now thru </w:t>
      </w:r>
      <w:proofErr w:type="gramStart"/>
      <w:r w:rsidRPr="00D135A9">
        <w:rPr>
          <w:color w:val="000000"/>
          <w:sz w:val="27"/>
          <w:szCs w:val="27"/>
        </w:rPr>
        <w:t>Dec,</w:t>
      </w:r>
      <w:proofErr w:type="gramEnd"/>
      <w:r w:rsidRPr="00D135A9">
        <w:rPr>
          <w:color w:val="000000"/>
          <w:sz w:val="27"/>
          <w:szCs w:val="27"/>
        </w:rPr>
        <w:t xml:space="preserve"> 31 2025.</w:t>
      </w:r>
    </w:p>
    <w:p w14:paraId="650CA0E5" w14:textId="77777777" w:rsidR="008678B5" w:rsidRDefault="008678B5" w:rsidP="008678B5">
      <w:pPr>
        <w:pStyle w:val="NormalWeb"/>
        <w:rPr>
          <w:b/>
          <w:bCs/>
          <w:color w:val="000000"/>
          <w:sz w:val="27"/>
          <w:szCs w:val="27"/>
        </w:rPr>
      </w:pPr>
    </w:p>
    <w:p w14:paraId="32E1986B" w14:textId="334C6DA7" w:rsidR="00C37A4F" w:rsidRPr="00C37A4F" w:rsidRDefault="00C37A4F" w:rsidP="00C37A4F">
      <w:pPr>
        <w:pStyle w:val="NormalWeb"/>
        <w:rPr>
          <w:color w:val="000000"/>
          <w:sz w:val="27"/>
          <w:szCs w:val="27"/>
        </w:rPr>
      </w:pPr>
    </w:p>
    <w:p w14:paraId="06DD395E" w14:textId="4F5A72B6" w:rsidR="006A5AE1" w:rsidRPr="00E65094" w:rsidRDefault="006A5AE1" w:rsidP="001D34C8">
      <w:pPr>
        <w:rPr>
          <w:b/>
          <w:bCs/>
          <w:color w:val="222222"/>
          <w:lang w:eastAsia="en-US"/>
        </w:rPr>
      </w:pPr>
      <w:r w:rsidRPr="00E65094">
        <w:rPr>
          <w:b/>
          <w:bCs/>
          <w:color w:val="222222"/>
        </w:rPr>
        <w:t>====================================</w:t>
      </w:r>
    </w:p>
    <w:p w14:paraId="6FEE7A20" w14:textId="77777777" w:rsidR="006A5AE1" w:rsidRDefault="006A5AE1" w:rsidP="006A5AE1">
      <w:pPr>
        <w:shd w:val="clear" w:color="auto" w:fill="FFFFFF"/>
        <w:rPr>
          <w:color w:val="222222"/>
        </w:rPr>
      </w:pPr>
      <w:r>
        <w:rPr>
          <w:color w:val="222222"/>
        </w:rPr>
        <w:t>To find more ticket information go to the Ticket Sales Portal, click on the “Ticket Name” and choose the tab “Terms &amp; Condition” or “How to Use Ticket” for details.</w:t>
      </w:r>
    </w:p>
    <w:p w14:paraId="2AD0198F" w14:textId="77777777" w:rsidR="006A5AE1" w:rsidRDefault="006A5AE1" w:rsidP="006A5AE1">
      <w:pPr>
        <w:shd w:val="clear" w:color="auto" w:fill="FFFFFF"/>
        <w:rPr>
          <w:b/>
          <w:bCs/>
          <w:color w:val="222222"/>
        </w:rPr>
      </w:pPr>
      <w:r>
        <w:rPr>
          <w:b/>
          <w:bCs/>
          <w:color w:val="222222"/>
        </w:rPr>
        <w:t>====================================</w:t>
      </w:r>
    </w:p>
    <w:p w14:paraId="0C714736" w14:textId="77777777" w:rsidR="006A5AE1" w:rsidRDefault="006A5AE1" w:rsidP="006A5AE1">
      <w:pPr>
        <w:shd w:val="clear" w:color="auto" w:fill="FFFFFF"/>
        <w:rPr>
          <w:color w:val="222222"/>
        </w:rPr>
      </w:pPr>
      <w:r>
        <w:rPr>
          <w:color w:val="222222"/>
        </w:rPr>
        <w:t>Pricing subject to change at vendors request.</w:t>
      </w:r>
    </w:p>
    <w:p w14:paraId="70C5A84C" w14:textId="77777777" w:rsidR="006A5AE1" w:rsidRDefault="006A5AE1" w:rsidP="006A5AE1">
      <w:pPr>
        <w:shd w:val="clear" w:color="auto" w:fill="FFFFFF"/>
        <w:rPr>
          <w:b/>
          <w:bCs/>
          <w:color w:val="222222"/>
        </w:rPr>
      </w:pPr>
      <w:r>
        <w:rPr>
          <w:b/>
          <w:bCs/>
          <w:color w:val="222222"/>
        </w:rPr>
        <w:t>====================================</w:t>
      </w:r>
    </w:p>
    <w:p w14:paraId="69D668F6" w14:textId="77777777" w:rsidR="006A5AE1" w:rsidRDefault="006A5AE1" w:rsidP="006A5AE1">
      <w:pPr>
        <w:shd w:val="clear" w:color="auto" w:fill="FFFFFF"/>
        <w:rPr>
          <w:color w:val="222222"/>
        </w:rPr>
      </w:pPr>
      <w:r>
        <w:rPr>
          <w:color w:val="222222"/>
        </w:rPr>
        <w:t xml:space="preserve">For </w:t>
      </w:r>
      <w:proofErr w:type="spellStart"/>
      <w:r>
        <w:rPr>
          <w:color w:val="222222"/>
        </w:rPr>
        <w:t>RecTrac</w:t>
      </w:r>
      <w:proofErr w:type="spellEnd"/>
      <w:r>
        <w:rPr>
          <w:color w:val="222222"/>
        </w:rPr>
        <w:t xml:space="preserve"> Users</w:t>
      </w:r>
    </w:p>
    <w:p w14:paraId="6185A139" w14:textId="77777777" w:rsidR="006A5AE1" w:rsidRDefault="006A5AE1" w:rsidP="006A5AE1">
      <w:pPr>
        <w:shd w:val="clear" w:color="auto" w:fill="FFFFFF"/>
        <w:rPr>
          <w:color w:val="222222"/>
        </w:rPr>
      </w:pPr>
      <w:r>
        <w:rPr>
          <w:color w:val="222222"/>
        </w:rPr>
        <w:t xml:space="preserve">HEADS UP - check with your Regional </w:t>
      </w:r>
      <w:proofErr w:type="spellStart"/>
      <w:r>
        <w:rPr>
          <w:color w:val="222222"/>
        </w:rPr>
        <w:t>RecTrac</w:t>
      </w:r>
      <w:proofErr w:type="spellEnd"/>
      <w:r>
        <w:rPr>
          <w:color w:val="222222"/>
        </w:rPr>
        <w:t xml:space="preserve"> POC before selling or generating E-tickets. </w:t>
      </w:r>
    </w:p>
    <w:p w14:paraId="5E86EB36" w14:textId="77777777" w:rsidR="006A5AE1" w:rsidRDefault="006A5AE1" w:rsidP="006A5AE1">
      <w:pPr>
        <w:shd w:val="clear" w:color="auto" w:fill="FFFFFF"/>
        <w:rPr>
          <w:color w:val="222222"/>
        </w:rPr>
      </w:pPr>
      <w:r>
        <w:rPr>
          <w:color w:val="222222"/>
        </w:rPr>
        <w:t>The POC's are receiving this at the same time as you and need time to upload info and create/activate buttons.</w:t>
      </w:r>
    </w:p>
    <w:p w14:paraId="78FA58D8" w14:textId="77777777" w:rsidR="006A5AE1" w:rsidRDefault="006A5AE1" w:rsidP="006A5AE1">
      <w:pPr>
        <w:shd w:val="clear" w:color="auto" w:fill="FFFFFF"/>
        <w:rPr>
          <w:color w:val="222222"/>
        </w:rPr>
      </w:pPr>
      <w:r>
        <w:rPr>
          <w:color w:val="222222"/>
        </w:rPr>
        <w:t> </w:t>
      </w:r>
    </w:p>
    <w:p w14:paraId="372F5BB1" w14:textId="77777777" w:rsidR="006A5AE1" w:rsidRDefault="006A5AE1" w:rsidP="006A5AE1">
      <w:pPr>
        <w:shd w:val="clear" w:color="auto" w:fill="FFFFFF"/>
        <w:rPr>
          <w:color w:val="222222"/>
        </w:rPr>
      </w:pPr>
      <w:r>
        <w:rPr>
          <w:color w:val="222222"/>
        </w:rPr>
        <w:t>V/r,</w:t>
      </w:r>
    </w:p>
    <w:p w14:paraId="2EDD6DA5" w14:textId="77777777" w:rsidR="006A5AE1" w:rsidRDefault="0074487F" w:rsidP="006A5AE1">
      <w:pPr>
        <w:shd w:val="clear" w:color="auto" w:fill="FFFFFF"/>
        <w:rPr>
          <w:color w:val="222222"/>
        </w:rPr>
      </w:pPr>
      <w:r>
        <w:rPr>
          <w:color w:val="222222"/>
        </w:rPr>
        <w:t>Paula Waits</w:t>
      </w:r>
      <w:r w:rsidR="006A5AE1">
        <w:rPr>
          <w:color w:val="FF0000"/>
        </w:rPr>
        <w:t xml:space="preserve"> </w:t>
      </w:r>
    </w:p>
    <w:p w14:paraId="7FC40C55" w14:textId="77777777" w:rsidR="006A5AE1" w:rsidRDefault="006A5AE1" w:rsidP="006A5AE1">
      <w:pPr>
        <w:shd w:val="clear" w:color="auto" w:fill="FFFFFF"/>
        <w:rPr>
          <w:color w:val="222222"/>
        </w:rPr>
      </w:pPr>
      <w:r>
        <w:rPr>
          <w:color w:val="222222"/>
        </w:rPr>
        <w:t> </w:t>
      </w:r>
    </w:p>
    <w:p w14:paraId="1F1A1E54" w14:textId="77777777" w:rsidR="006A5AE1" w:rsidRDefault="006A5AE1" w:rsidP="006A5AE1">
      <w:pPr>
        <w:shd w:val="clear" w:color="auto" w:fill="FFFFFF"/>
        <w:rPr>
          <w:color w:val="222222"/>
        </w:rPr>
      </w:pPr>
      <w:r>
        <w:rPr>
          <w:color w:val="222222"/>
        </w:rPr>
        <w:t>Military Ticket Program (MTP)</w:t>
      </w:r>
    </w:p>
    <w:p w14:paraId="480A4353" w14:textId="77777777" w:rsidR="00E65094" w:rsidRDefault="00E65094" w:rsidP="006A5AE1">
      <w:pPr>
        <w:shd w:val="clear" w:color="auto" w:fill="FFFFFF"/>
        <w:rPr>
          <w:color w:val="222222"/>
        </w:rPr>
      </w:pPr>
    </w:p>
    <w:p w14:paraId="4CC59394" w14:textId="77777777" w:rsidR="006A5AE1" w:rsidRDefault="006A5AE1" w:rsidP="006A5AE1">
      <w:pPr>
        <w:shd w:val="clear" w:color="auto" w:fill="FFFFFF"/>
        <w:rPr>
          <w:color w:val="222222"/>
        </w:rPr>
      </w:pPr>
    </w:p>
    <w:p w14:paraId="52BB7918" w14:textId="77777777" w:rsidR="001F6995" w:rsidRDefault="001F6995"/>
    <w:sectPr w:rsidR="001F6995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F490A82"/>
    <w:multiLevelType w:val="multilevel"/>
    <w:tmpl w:val="9AA886E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5A705452"/>
    <w:multiLevelType w:val="multilevel"/>
    <w:tmpl w:val="2E4C919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1067265367">
    <w:abstractNumId w:val="1"/>
  </w:num>
  <w:num w:numId="2" w16cid:durableId="186386241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A5AE1"/>
    <w:rsid w:val="0000159F"/>
    <w:rsid w:val="000631F5"/>
    <w:rsid w:val="00067972"/>
    <w:rsid w:val="00070E8C"/>
    <w:rsid w:val="0007544B"/>
    <w:rsid w:val="00085C44"/>
    <w:rsid w:val="000934EF"/>
    <w:rsid w:val="000B6C3E"/>
    <w:rsid w:val="000C643A"/>
    <w:rsid w:val="000D6374"/>
    <w:rsid w:val="0012786C"/>
    <w:rsid w:val="00173EFC"/>
    <w:rsid w:val="001762EF"/>
    <w:rsid w:val="00195345"/>
    <w:rsid w:val="001A1598"/>
    <w:rsid w:val="001D34C8"/>
    <w:rsid w:val="001E4F4B"/>
    <w:rsid w:val="001F1A2A"/>
    <w:rsid w:val="001F6995"/>
    <w:rsid w:val="002006CD"/>
    <w:rsid w:val="00201DAB"/>
    <w:rsid w:val="0022299C"/>
    <w:rsid w:val="00233E38"/>
    <w:rsid w:val="002814A1"/>
    <w:rsid w:val="0029280E"/>
    <w:rsid w:val="002B33E6"/>
    <w:rsid w:val="002F7735"/>
    <w:rsid w:val="00300CD5"/>
    <w:rsid w:val="00322441"/>
    <w:rsid w:val="00362312"/>
    <w:rsid w:val="00385EDD"/>
    <w:rsid w:val="003B3769"/>
    <w:rsid w:val="003C3DDD"/>
    <w:rsid w:val="003C4CBF"/>
    <w:rsid w:val="0042277E"/>
    <w:rsid w:val="00423910"/>
    <w:rsid w:val="00434A8A"/>
    <w:rsid w:val="00453FA5"/>
    <w:rsid w:val="00461BA8"/>
    <w:rsid w:val="0047385F"/>
    <w:rsid w:val="004C36BD"/>
    <w:rsid w:val="004D1D27"/>
    <w:rsid w:val="004F63BD"/>
    <w:rsid w:val="0055474F"/>
    <w:rsid w:val="00555B1E"/>
    <w:rsid w:val="005B2559"/>
    <w:rsid w:val="005B6E88"/>
    <w:rsid w:val="005D5202"/>
    <w:rsid w:val="00606577"/>
    <w:rsid w:val="0062633D"/>
    <w:rsid w:val="0063640F"/>
    <w:rsid w:val="00643411"/>
    <w:rsid w:val="006550C9"/>
    <w:rsid w:val="00657403"/>
    <w:rsid w:val="0066186C"/>
    <w:rsid w:val="006A5AE1"/>
    <w:rsid w:val="006F2087"/>
    <w:rsid w:val="0074487F"/>
    <w:rsid w:val="007A2E91"/>
    <w:rsid w:val="007E4E7A"/>
    <w:rsid w:val="007F21C4"/>
    <w:rsid w:val="00801ADB"/>
    <w:rsid w:val="00805134"/>
    <w:rsid w:val="00857F28"/>
    <w:rsid w:val="00862FB0"/>
    <w:rsid w:val="008678B5"/>
    <w:rsid w:val="00870E7C"/>
    <w:rsid w:val="0088217D"/>
    <w:rsid w:val="008D7062"/>
    <w:rsid w:val="008F7F3E"/>
    <w:rsid w:val="0091041F"/>
    <w:rsid w:val="00913474"/>
    <w:rsid w:val="00924850"/>
    <w:rsid w:val="009314C3"/>
    <w:rsid w:val="00960C90"/>
    <w:rsid w:val="009B51E3"/>
    <w:rsid w:val="009D105E"/>
    <w:rsid w:val="009E43DE"/>
    <w:rsid w:val="00A05801"/>
    <w:rsid w:val="00AE0343"/>
    <w:rsid w:val="00AE0FBD"/>
    <w:rsid w:val="00AF0CE1"/>
    <w:rsid w:val="00B01A39"/>
    <w:rsid w:val="00B0331B"/>
    <w:rsid w:val="00B156DF"/>
    <w:rsid w:val="00B82506"/>
    <w:rsid w:val="00B83F5F"/>
    <w:rsid w:val="00B92C27"/>
    <w:rsid w:val="00BD146F"/>
    <w:rsid w:val="00C02BFA"/>
    <w:rsid w:val="00C034E8"/>
    <w:rsid w:val="00C33D83"/>
    <w:rsid w:val="00C35503"/>
    <w:rsid w:val="00C37A4F"/>
    <w:rsid w:val="00C65C99"/>
    <w:rsid w:val="00C95484"/>
    <w:rsid w:val="00CA701F"/>
    <w:rsid w:val="00CC677B"/>
    <w:rsid w:val="00D135A9"/>
    <w:rsid w:val="00D14A8E"/>
    <w:rsid w:val="00D276E8"/>
    <w:rsid w:val="00D3469B"/>
    <w:rsid w:val="00D677CA"/>
    <w:rsid w:val="00DB7832"/>
    <w:rsid w:val="00DC52CC"/>
    <w:rsid w:val="00DF28B2"/>
    <w:rsid w:val="00E501C7"/>
    <w:rsid w:val="00E65094"/>
    <w:rsid w:val="00E71E7F"/>
    <w:rsid w:val="00EB379A"/>
    <w:rsid w:val="00EB426A"/>
    <w:rsid w:val="00EB42F6"/>
    <w:rsid w:val="00EB6659"/>
    <w:rsid w:val="00EE5AA3"/>
    <w:rsid w:val="00EF442E"/>
    <w:rsid w:val="00F23CC1"/>
    <w:rsid w:val="00F24EBE"/>
    <w:rsid w:val="00F322A3"/>
    <w:rsid w:val="00F36A27"/>
    <w:rsid w:val="00FD475F"/>
    <w:rsid w:val="00FF6D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D92A32E"/>
  <w15:chartTrackingRefBased/>
  <w15:docId w15:val="{86B4909C-C9A9-4D2A-9EA7-CEEE274D730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F28B2"/>
    <w:pPr>
      <w:spacing w:after="0" w:line="240" w:lineRule="auto"/>
    </w:pPr>
    <w:rPr>
      <w:rFonts w:ascii="Times New Roman" w:eastAsia="SimSun" w:hAnsi="Times New Roman" w:cs="Times New Roman"/>
      <w:sz w:val="24"/>
      <w:szCs w:val="24"/>
      <w:lang w:eastAsia="zh-CN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6A5AE1"/>
    <w:rPr>
      <w:color w:val="0000FF"/>
      <w:u w:val="single"/>
    </w:rPr>
  </w:style>
  <w:style w:type="paragraph" w:customStyle="1" w:styleId="Normal0">
    <w:name w:val="Normal_0"/>
    <w:qFormat/>
    <w:rsid w:val="006A5AE1"/>
    <w:pPr>
      <w:suppressAutoHyphens/>
      <w:spacing w:after="0" w:line="240" w:lineRule="auto"/>
    </w:pPr>
    <w:rPr>
      <w:rFonts w:ascii="Times New Roman" w:eastAsia="SimSun" w:hAnsi="Times New Roman" w:cs="Times New Roman"/>
      <w:sz w:val="24"/>
      <w:szCs w:val="24"/>
      <w:lang w:eastAsia="zh-CN"/>
    </w:rPr>
  </w:style>
  <w:style w:type="paragraph" w:customStyle="1" w:styleId="Normal5">
    <w:name w:val="Normal_5"/>
    <w:qFormat/>
    <w:rsid w:val="006A5AE1"/>
    <w:pPr>
      <w:spacing w:after="0" w:line="240" w:lineRule="auto"/>
    </w:pPr>
    <w:rPr>
      <w:rFonts w:ascii="Times New Roman" w:eastAsia="SimSun" w:hAnsi="Times New Roman" w:cs="Times New Roman"/>
      <w:sz w:val="24"/>
      <w:szCs w:val="24"/>
    </w:rPr>
  </w:style>
  <w:style w:type="paragraph" w:customStyle="1" w:styleId="Normal6">
    <w:name w:val="Normal_6"/>
    <w:qFormat/>
    <w:rsid w:val="006A5AE1"/>
    <w:pPr>
      <w:spacing w:after="0" w:line="240" w:lineRule="auto"/>
    </w:pPr>
    <w:rPr>
      <w:rFonts w:ascii="Times New Roman" w:eastAsia="SimSun" w:hAnsi="Times New Roman" w:cs="Times New Roman"/>
      <w:sz w:val="24"/>
      <w:szCs w:val="24"/>
    </w:rPr>
  </w:style>
  <w:style w:type="paragraph" w:customStyle="1" w:styleId="Normal7">
    <w:name w:val="Normal_7"/>
    <w:qFormat/>
    <w:rsid w:val="006A5AE1"/>
    <w:pPr>
      <w:spacing w:after="0" w:line="240" w:lineRule="auto"/>
    </w:pPr>
    <w:rPr>
      <w:rFonts w:ascii="Times New Roman" w:eastAsia="SimSun" w:hAnsi="Times New Roman" w:cs="Times New Roman"/>
      <w:sz w:val="24"/>
      <w:szCs w:val="24"/>
    </w:rPr>
  </w:style>
  <w:style w:type="character" w:styleId="Strong">
    <w:name w:val="Strong"/>
    <w:basedOn w:val="DefaultParagraphFont"/>
    <w:uiPriority w:val="22"/>
    <w:qFormat/>
    <w:rsid w:val="00DF28B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857F28"/>
    <w:pPr>
      <w:spacing w:before="100" w:beforeAutospacing="1" w:after="100" w:afterAutospacing="1"/>
    </w:pPr>
    <w:rPr>
      <w:rFonts w:eastAsia="Times New Roman"/>
      <w:lang w:eastAsia="en-US"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2006CD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6295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96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11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43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71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950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861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126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672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276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114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884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079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330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501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999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166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200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138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518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31563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78321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57807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88480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2557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277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907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561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577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730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892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766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4" Type="http://schemas.openxmlformats.org/officeDocument/2006/relationships/numbering" Target="numbering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A0C415F5A934894681D6473C11042A41" ma:contentTypeVersion="13" ma:contentTypeDescription="Create a new document." ma:contentTypeScope="" ma:versionID="6c03de0aeb0b1805d05c5a4d82d2f71a">
  <xsd:schema xmlns:xsd="http://www.w3.org/2001/XMLSchema" xmlns:xs="http://www.w3.org/2001/XMLSchema" xmlns:p="http://schemas.microsoft.com/office/2006/metadata/properties" xmlns:ns3="d574fe76-f5ca-46eb-be25-7df2644df9b8" targetNamespace="http://schemas.microsoft.com/office/2006/metadata/properties" ma:root="true" ma:fieldsID="363b99d8a9faa637042cdb55e050c94d" ns3:_="">
    <xsd:import namespace="d574fe76-f5ca-46eb-be25-7df2644df9b8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LengthInSecond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ObjectDetectorVersions" minOccurs="0"/>
                <xsd:element ref="ns3:MediaServiceSystemTags" minOccurs="0"/>
                <xsd:element ref="ns3:MediaServiceSearchProperties" minOccurs="0"/>
                <xsd:element ref="ns3:_activity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574fe76-f5ca-46eb-be25-7df2644df9b8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LengthInSeconds" ma:index="1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bjectDetectorVersions" ma:index="16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ystemTags" ma:index="17" nillable="true" ma:displayName="MediaServiceSystemTags" ma:hidden="true" ma:internalName="MediaServiceSystemTags" ma:readOnly="true">
      <xsd:simpleType>
        <xsd:restriction base="dms:Note"/>
      </xsd:simpleType>
    </xsd:element>
    <xsd:element name="MediaServiceSearchProperties" ma:index="18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_activity" ma:index="19" nillable="true" ma:displayName="_activity" ma:hidden="true" ma:internalName="_activity">
      <xsd:simpleType>
        <xsd:restriction base="dms:Note"/>
      </xsd:simpleType>
    </xsd:element>
    <xsd:element name="MediaServiceLocation" ma:index="20" nillable="true" ma:displayName="Location" ma:indexed="true" ma:internalName="MediaServiceLocatio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d574fe76-f5ca-46eb-be25-7df2644df9b8" xsi:nil="true"/>
  </documentManagement>
</p:properties>
</file>

<file path=customXml/itemProps1.xml><?xml version="1.0" encoding="utf-8"?>
<ds:datastoreItem xmlns:ds="http://schemas.openxmlformats.org/officeDocument/2006/customXml" ds:itemID="{18C683B6-4B93-4464-8E7C-01457DFD509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574fe76-f5ca-46eb-be25-7df2644df9b8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E2813DD4-E50A-47B4-818B-E1596A9BFE56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826F5E1F-A845-4803-88C6-0BF08EFF562D}">
  <ds:schemaRefs>
    <ds:schemaRef ds:uri="http://schemas.microsoft.com/office/2006/metadata/properties"/>
    <ds:schemaRef ds:uri="http://schemas.microsoft.com/office/infopath/2007/PartnerControls"/>
    <ds:schemaRef ds:uri="d574fe76-f5ca-46eb-be25-7df2644df9b8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2</Pages>
  <Words>322</Words>
  <Characters>1839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HPES NMCI NGEN</Company>
  <LinksUpToDate>false</LinksUpToDate>
  <CharactersWithSpaces>2157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Waits, Paula J CIV USN  CNIC HQ, N922 (USA)</dc:creator>
  <cp:keywords/>
  <dc:description/>
  <cp:lastModifiedBy>Waits, Paula J CIV USN CNIC WASHINGTON DC (USA)</cp:lastModifiedBy>
  <cp:revision>2</cp:revision>
  <dcterms:created xsi:type="dcterms:W3CDTF">2025-03-18T16:17:00Z</dcterms:created>
  <dcterms:modified xsi:type="dcterms:W3CDTF">2025-03-18T16:17:00Z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0x010100A0C415F5A934894681D6473C11042A41</vt:lpwstr>
  </property>
</Properties>
</file>