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8D3E83" w14:textId="77777777" w:rsidR="00F226BB" w:rsidRPr="00F83E53" w:rsidRDefault="00F83E53">
      <w:pPr>
        <w:rPr>
          <w:b/>
          <w:sz w:val="32"/>
          <w:szCs w:val="32"/>
        </w:rPr>
      </w:pPr>
      <w:proofErr w:type="spellStart"/>
      <w:r w:rsidRPr="00F83E53">
        <w:rPr>
          <w:b/>
          <w:sz w:val="32"/>
          <w:szCs w:val="32"/>
        </w:rPr>
        <w:t>DisneyWorld</w:t>
      </w:r>
      <w:proofErr w:type="spellEnd"/>
    </w:p>
    <w:p w14:paraId="78A40938" w14:textId="0EE66B98" w:rsidR="00F83E53" w:rsidRDefault="00F83E53">
      <w:pPr>
        <w:rPr>
          <w:rStyle w:val="Hyperlink"/>
          <w:b/>
          <w:sz w:val="32"/>
          <w:szCs w:val="32"/>
        </w:rPr>
      </w:pPr>
      <w:hyperlink r:id="rId7" w:history="1">
        <w:r w:rsidRPr="00F83E53">
          <w:rPr>
            <w:rStyle w:val="Hyperlink"/>
            <w:b/>
            <w:sz w:val="32"/>
            <w:szCs w:val="32"/>
          </w:rPr>
          <w:t>https://disneyworld.disney.go.com</w:t>
        </w:r>
      </w:hyperlink>
    </w:p>
    <w:p w14:paraId="38BA5B7E" w14:textId="1CC190F2" w:rsidR="00E568C8" w:rsidRDefault="00E568C8">
      <w:pPr>
        <w:rPr>
          <w:b/>
          <w:sz w:val="32"/>
          <w:szCs w:val="32"/>
        </w:rPr>
      </w:pPr>
    </w:p>
    <w:p w14:paraId="48029D2F" w14:textId="77777777" w:rsidR="00F83E53" w:rsidRDefault="00F83E53">
      <w:pPr>
        <w:rPr>
          <w:b/>
          <w:sz w:val="32"/>
          <w:szCs w:val="32"/>
        </w:rPr>
      </w:pPr>
    </w:p>
    <w:tbl>
      <w:tblPr>
        <w:tblW w:w="10260" w:type="dxa"/>
        <w:tblInd w:w="-453" w:type="dxa"/>
        <w:tblCellMar>
          <w:top w:w="55" w:type="dxa"/>
          <w:left w:w="55" w:type="dxa"/>
          <w:bottom w:w="55" w:type="dxa"/>
          <w:right w:w="55" w:type="dxa"/>
        </w:tblCellMar>
        <w:tblLook w:val="0000" w:firstRow="0" w:lastRow="0" w:firstColumn="0" w:lastColumn="0" w:noHBand="0" w:noVBand="0"/>
      </w:tblPr>
      <w:tblGrid>
        <w:gridCol w:w="1378"/>
        <w:gridCol w:w="1297"/>
        <w:gridCol w:w="1473"/>
        <w:gridCol w:w="890"/>
        <w:gridCol w:w="1116"/>
        <w:gridCol w:w="942"/>
        <w:gridCol w:w="1124"/>
        <w:gridCol w:w="985"/>
        <w:gridCol w:w="1055"/>
      </w:tblGrid>
      <w:tr w:rsidR="00F83E53" w14:paraId="2A7EB45A" w14:textId="77777777" w:rsidTr="00C11FCC">
        <w:trPr>
          <w:trHeight w:val="1013"/>
          <w:tblHeader/>
        </w:trPr>
        <w:tc>
          <w:tcPr>
            <w:tcW w:w="13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54E706" w14:textId="77777777" w:rsidR="00F83E53" w:rsidRDefault="00F83E53" w:rsidP="00C11FCC">
            <w:pPr>
              <w:jc w:val="center"/>
            </w:pPr>
            <w:r>
              <w:rPr>
                <w:b/>
              </w:rPr>
              <w:t>Price Code</w:t>
            </w:r>
          </w:p>
        </w:tc>
        <w:tc>
          <w:tcPr>
            <w:tcW w:w="12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2F8793" w14:textId="77777777" w:rsidR="00F83E53" w:rsidRDefault="00F83E53" w:rsidP="00C11FCC">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710DA8" w14:textId="77777777" w:rsidR="00F83E53" w:rsidRDefault="00F83E53" w:rsidP="00C11FCC">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25DE97" w14:textId="77777777" w:rsidR="00F83E53" w:rsidRDefault="00F83E53" w:rsidP="00C11FCC">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D92AA9" w14:textId="77777777" w:rsidR="00F83E53" w:rsidRDefault="00F83E53" w:rsidP="00C11FCC">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466D23" w14:textId="77777777" w:rsidR="00F83E53" w:rsidRDefault="00F83E53" w:rsidP="00C11FCC">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ED5A617" w14:textId="77777777" w:rsidR="00F83E53" w:rsidRDefault="00F83E53" w:rsidP="00C11FCC">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45519A0B" w14:textId="77777777" w:rsidR="00F83E53" w:rsidRDefault="00F83E53" w:rsidP="00C11FCC">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shd w:val="clear" w:color="auto" w:fill="auto"/>
          </w:tcPr>
          <w:p w14:paraId="668F8218" w14:textId="77777777" w:rsidR="00F83E53" w:rsidRDefault="00F83E53" w:rsidP="00C11FCC">
            <w:pPr>
              <w:jc w:val="center"/>
              <w:rPr>
                <w:b/>
              </w:rPr>
            </w:pPr>
            <w:r>
              <w:rPr>
                <w:b/>
              </w:rPr>
              <w:t>End Selling Date</w:t>
            </w:r>
          </w:p>
        </w:tc>
      </w:tr>
      <w:tr w:rsidR="00F83E53" w14:paraId="2327F721" w14:textId="77777777" w:rsidTr="00C11FCC">
        <w:trPr>
          <w:cantSplit/>
        </w:trPr>
        <w:tc>
          <w:tcPr>
            <w:tcW w:w="1378" w:type="dxa"/>
            <w:tcBorders>
              <w:top w:val="single" w:sz="4" w:space="0" w:color="000000"/>
              <w:left w:val="single" w:sz="1" w:space="0" w:color="000000"/>
              <w:bottom w:val="single" w:sz="4" w:space="0" w:color="000000"/>
            </w:tcBorders>
            <w:shd w:val="clear" w:color="auto" w:fill="auto"/>
          </w:tcPr>
          <w:p w14:paraId="5659DA35" w14:textId="19154714" w:rsidR="00B160E1" w:rsidRDefault="00B160E1" w:rsidP="00C11FCC">
            <w:pPr>
              <w:jc w:val="center"/>
            </w:pPr>
            <w:r>
              <w:t>2500381</w:t>
            </w:r>
            <w:r w:rsidR="00602BEC">
              <w:t>V</w:t>
            </w:r>
            <w:r>
              <w:t xml:space="preserve"> </w:t>
            </w:r>
          </w:p>
          <w:p w14:paraId="59D9AE2B" w14:textId="27E68485" w:rsidR="00F83E53" w:rsidRDefault="00B160E1" w:rsidP="002A11D0">
            <w:pPr>
              <w:jc w:val="center"/>
            </w:pPr>
            <w:r>
              <w:t>Exp: 2500001D</w:t>
            </w:r>
          </w:p>
        </w:tc>
        <w:tc>
          <w:tcPr>
            <w:tcW w:w="1297" w:type="dxa"/>
            <w:tcBorders>
              <w:top w:val="single" w:sz="4" w:space="0" w:color="000000"/>
              <w:left w:val="single" w:sz="1" w:space="0" w:color="000000"/>
              <w:bottom w:val="single" w:sz="4" w:space="0" w:color="000000"/>
            </w:tcBorders>
            <w:shd w:val="clear" w:color="auto" w:fill="auto"/>
          </w:tcPr>
          <w:p w14:paraId="0EFBA0C9" w14:textId="31FBABCC" w:rsidR="00F83E53" w:rsidRDefault="00711044" w:rsidP="00C11FCC">
            <w:r>
              <w:t>WDW 04 MIL 25 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6653E77B" w14:textId="5360DAB9" w:rsidR="00F83E53" w:rsidRDefault="00BF7D24" w:rsidP="00C11FCC">
            <w:pPr>
              <w:jc w:val="center"/>
            </w:pPr>
            <w:r>
              <w:t>WDMP04HA</w:t>
            </w:r>
          </w:p>
        </w:tc>
        <w:tc>
          <w:tcPr>
            <w:tcW w:w="890" w:type="dxa"/>
            <w:tcBorders>
              <w:top w:val="single" w:sz="4" w:space="0" w:color="000000"/>
              <w:left w:val="single" w:sz="1" w:space="0" w:color="000000"/>
              <w:bottom w:val="single" w:sz="4" w:space="0" w:color="000000"/>
            </w:tcBorders>
            <w:shd w:val="clear" w:color="auto" w:fill="auto"/>
          </w:tcPr>
          <w:p w14:paraId="3BE436D2" w14:textId="407381B6" w:rsidR="00F83E53" w:rsidRDefault="00F83E53" w:rsidP="00C11FCC">
            <w:pPr>
              <w:jc w:val="center"/>
            </w:pPr>
            <w:r>
              <w:t>$</w:t>
            </w:r>
            <w:r w:rsidR="00F4259A">
              <w:t>361.10</w:t>
            </w:r>
          </w:p>
        </w:tc>
        <w:tc>
          <w:tcPr>
            <w:tcW w:w="1116" w:type="dxa"/>
            <w:tcBorders>
              <w:top w:val="single" w:sz="4" w:space="0" w:color="000000"/>
              <w:left w:val="single" w:sz="1" w:space="0" w:color="000000"/>
              <w:bottom w:val="single" w:sz="4" w:space="0" w:color="000000"/>
            </w:tcBorders>
            <w:shd w:val="clear" w:color="auto" w:fill="auto"/>
          </w:tcPr>
          <w:p w14:paraId="3D17E7A9" w14:textId="0068D9C5" w:rsidR="00F83E53" w:rsidRDefault="00F83E53" w:rsidP="00B9406E">
            <w:pPr>
              <w:jc w:val="center"/>
            </w:pPr>
            <w:r>
              <w:t>$</w:t>
            </w:r>
            <w:r w:rsidR="00F4259A">
              <w:t>395.00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591F2246" w14:textId="77777777" w:rsidR="00F83E53" w:rsidRDefault="00F83E53" w:rsidP="00C11FCC">
            <w:pPr>
              <w:jc w:val="center"/>
            </w:pPr>
            <w:r>
              <w:t>$752.80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A72B624" w14:textId="43AA138F" w:rsidR="00F83E53" w:rsidRDefault="00F83E53" w:rsidP="00B9406E">
            <w:pPr>
              <w:jc w:val="center"/>
            </w:pPr>
            <w:r w:rsidRPr="009825D6">
              <w:t>$</w:t>
            </w:r>
            <w:r w:rsidR="00392ABF">
              <w:t>357.80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DC24D55" w14:textId="473207A4" w:rsidR="00F83E53" w:rsidRDefault="002A11D0" w:rsidP="00C11FCC">
            <w:pPr>
              <w:jc w:val="center"/>
            </w:pPr>
            <w:r>
              <w:t>02/25/25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621D8FF1" w14:textId="00B55EE9" w:rsidR="00F83E53" w:rsidRDefault="00D16226" w:rsidP="00C11FCC">
            <w:pPr>
              <w:jc w:val="center"/>
            </w:pPr>
            <w:r>
              <w:t>12/19/25</w:t>
            </w:r>
          </w:p>
        </w:tc>
      </w:tr>
      <w:tr w:rsidR="00F83E53" w:rsidRPr="009825D6" w14:paraId="705A736B" w14:textId="77777777" w:rsidTr="00C11FCC">
        <w:trPr>
          <w:cantSplit/>
        </w:trPr>
        <w:tc>
          <w:tcPr>
            <w:tcW w:w="1378" w:type="dxa"/>
            <w:tcBorders>
              <w:top w:val="single" w:sz="4" w:space="0" w:color="000000"/>
              <w:left w:val="single" w:sz="1" w:space="0" w:color="000000"/>
              <w:bottom w:val="single" w:sz="4" w:space="0" w:color="000000"/>
            </w:tcBorders>
            <w:shd w:val="clear" w:color="auto" w:fill="auto"/>
          </w:tcPr>
          <w:p w14:paraId="6D8F3DED" w14:textId="77777777" w:rsidR="00F83E53" w:rsidRDefault="00602BEC" w:rsidP="00C11FCC">
            <w:pPr>
              <w:jc w:val="center"/>
            </w:pPr>
            <w:r>
              <w:t>2500383V</w:t>
            </w:r>
          </w:p>
          <w:p w14:paraId="4F407A04" w14:textId="1FF9CE51" w:rsidR="00602BEC" w:rsidRDefault="00602BEC" w:rsidP="00C11FCC">
            <w:pPr>
              <w:jc w:val="center"/>
            </w:pPr>
            <w:r>
              <w:t>Exp: 2500003D</w:t>
            </w:r>
          </w:p>
        </w:tc>
        <w:tc>
          <w:tcPr>
            <w:tcW w:w="1297" w:type="dxa"/>
            <w:tcBorders>
              <w:top w:val="single" w:sz="4" w:space="0" w:color="000000"/>
              <w:left w:val="single" w:sz="1" w:space="0" w:color="000000"/>
              <w:bottom w:val="single" w:sz="4" w:space="0" w:color="000000"/>
            </w:tcBorders>
            <w:shd w:val="clear" w:color="auto" w:fill="auto"/>
          </w:tcPr>
          <w:p w14:paraId="7795BACD" w14:textId="5ECE198F" w:rsidR="00F83E53" w:rsidRDefault="00711044" w:rsidP="00C11FCC">
            <w:r>
              <w:t>WDW 05 MIL 25 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462C3206" w14:textId="6CB6544E" w:rsidR="00F83E53" w:rsidRPr="009825D6" w:rsidRDefault="00BF7D24" w:rsidP="00C11FCC">
            <w:pPr>
              <w:jc w:val="center"/>
            </w:pPr>
            <w:r>
              <w:t>WDMP05HA</w:t>
            </w:r>
          </w:p>
        </w:tc>
        <w:tc>
          <w:tcPr>
            <w:tcW w:w="890" w:type="dxa"/>
            <w:tcBorders>
              <w:top w:val="single" w:sz="4" w:space="0" w:color="000000"/>
              <w:left w:val="single" w:sz="1" w:space="0" w:color="000000"/>
              <w:bottom w:val="single" w:sz="4" w:space="0" w:color="000000"/>
            </w:tcBorders>
            <w:shd w:val="clear" w:color="auto" w:fill="auto"/>
          </w:tcPr>
          <w:p w14:paraId="2887EB38" w14:textId="2173DF1F" w:rsidR="00F83E53" w:rsidRDefault="00F83E53" w:rsidP="00C11FCC">
            <w:pPr>
              <w:jc w:val="center"/>
            </w:pPr>
            <w:r>
              <w:t>$</w:t>
            </w:r>
            <w:r w:rsidR="008B7ADB">
              <w:t>379.10</w:t>
            </w:r>
          </w:p>
        </w:tc>
        <w:tc>
          <w:tcPr>
            <w:tcW w:w="1116" w:type="dxa"/>
            <w:tcBorders>
              <w:top w:val="single" w:sz="4" w:space="0" w:color="000000"/>
              <w:left w:val="single" w:sz="1" w:space="0" w:color="000000"/>
              <w:bottom w:val="single" w:sz="4" w:space="0" w:color="000000"/>
            </w:tcBorders>
            <w:shd w:val="clear" w:color="auto" w:fill="auto"/>
          </w:tcPr>
          <w:p w14:paraId="0157916C" w14:textId="7AE28DBC" w:rsidR="00F83E53" w:rsidRDefault="00F83E53" w:rsidP="00B9406E">
            <w:pPr>
              <w:jc w:val="center"/>
            </w:pPr>
            <w:r>
              <w:t>$</w:t>
            </w:r>
            <w:r w:rsidR="00F92CAF">
              <w:t>415.00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17729A0E" w14:textId="77777777" w:rsidR="00F83E53" w:rsidRDefault="00F83E53" w:rsidP="00C11FCC">
            <w:pPr>
              <w:jc w:val="center"/>
            </w:pPr>
            <w:r>
              <w:t>$833.23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28CB8F2" w14:textId="3ED02AE9" w:rsidR="00F83E53" w:rsidRPr="009825D6" w:rsidRDefault="00F83E53" w:rsidP="00B9406E">
            <w:pPr>
              <w:jc w:val="center"/>
            </w:pPr>
            <w:r>
              <w:t>$</w:t>
            </w:r>
            <w:r w:rsidR="00F92CAF">
              <w:t>418.23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B9FE130" w14:textId="0C778046" w:rsidR="00F83E53" w:rsidRPr="009825D6" w:rsidRDefault="002A11D0" w:rsidP="00B9406E">
            <w:pPr>
              <w:jc w:val="center"/>
            </w:pPr>
            <w:r>
              <w:t>02/25/25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0F8EB24A" w14:textId="5E9CF80C" w:rsidR="00F83E53" w:rsidRPr="009825D6" w:rsidRDefault="00D16226" w:rsidP="00C11FCC">
            <w:pPr>
              <w:jc w:val="center"/>
            </w:pPr>
            <w:r>
              <w:t>12/19/25</w:t>
            </w:r>
          </w:p>
        </w:tc>
      </w:tr>
      <w:tr w:rsidR="00F83E53" w:rsidRPr="009825D6" w14:paraId="4B0AD1EC" w14:textId="77777777" w:rsidTr="00C11FCC">
        <w:trPr>
          <w:cantSplit/>
        </w:trPr>
        <w:tc>
          <w:tcPr>
            <w:tcW w:w="1378" w:type="dxa"/>
            <w:tcBorders>
              <w:top w:val="single" w:sz="4" w:space="0" w:color="000000"/>
              <w:left w:val="single" w:sz="1" w:space="0" w:color="000000"/>
              <w:bottom w:val="single" w:sz="4" w:space="0" w:color="000000"/>
            </w:tcBorders>
            <w:shd w:val="clear" w:color="auto" w:fill="auto"/>
          </w:tcPr>
          <w:p w14:paraId="590AD0B6" w14:textId="028C9869" w:rsidR="00F83E53" w:rsidRDefault="00602BEC" w:rsidP="00C11FCC">
            <w:pPr>
              <w:jc w:val="center"/>
            </w:pPr>
            <w:r>
              <w:t>2500386</w:t>
            </w:r>
            <w:r w:rsidR="002A11D0">
              <w:t>V Exp: 2500005D</w:t>
            </w:r>
          </w:p>
        </w:tc>
        <w:tc>
          <w:tcPr>
            <w:tcW w:w="1297" w:type="dxa"/>
            <w:tcBorders>
              <w:top w:val="single" w:sz="4" w:space="0" w:color="000000"/>
              <w:left w:val="single" w:sz="1" w:space="0" w:color="000000"/>
              <w:bottom w:val="single" w:sz="4" w:space="0" w:color="000000"/>
            </w:tcBorders>
            <w:shd w:val="clear" w:color="auto" w:fill="auto"/>
          </w:tcPr>
          <w:p w14:paraId="0EF5A984" w14:textId="42F49088" w:rsidR="00F83E53" w:rsidRDefault="00711044" w:rsidP="00C11FCC">
            <w:r>
              <w:t>WDW 0</w:t>
            </w:r>
            <w:r w:rsidR="0081690F">
              <w:t>6</w:t>
            </w:r>
            <w:r>
              <w:t xml:space="preserve"> MIL 25 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0174E6CD" w14:textId="3C32543F" w:rsidR="00F83E53" w:rsidRPr="009825D6" w:rsidRDefault="00BF7D24" w:rsidP="00C11FCC">
            <w:pPr>
              <w:jc w:val="center"/>
            </w:pPr>
            <w:r>
              <w:t>WDMP06HA</w:t>
            </w:r>
          </w:p>
        </w:tc>
        <w:tc>
          <w:tcPr>
            <w:tcW w:w="890" w:type="dxa"/>
            <w:tcBorders>
              <w:top w:val="single" w:sz="4" w:space="0" w:color="000000"/>
              <w:left w:val="single" w:sz="1" w:space="0" w:color="000000"/>
              <w:bottom w:val="single" w:sz="4" w:space="0" w:color="000000"/>
            </w:tcBorders>
            <w:shd w:val="clear" w:color="auto" w:fill="auto"/>
          </w:tcPr>
          <w:p w14:paraId="7CC702A3" w14:textId="709AB6CE" w:rsidR="00F83E53" w:rsidRDefault="00F83E53" w:rsidP="00C11FCC">
            <w:pPr>
              <w:jc w:val="center"/>
            </w:pPr>
            <w:r>
              <w:t>$</w:t>
            </w:r>
            <w:r w:rsidR="00861F36">
              <w:t>397.10</w:t>
            </w:r>
          </w:p>
        </w:tc>
        <w:tc>
          <w:tcPr>
            <w:tcW w:w="1116" w:type="dxa"/>
            <w:tcBorders>
              <w:top w:val="single" w:sz="4" w:space="0" w:color="000000"/>
              <w:left w:val="single" w:sz="1" w:space="0" w:color="000000"/>
              <w:bottom w:val="single" w:sz="4" w:space="0" w:color="000000"/>
            </w:tcBorders>
            <w:shd w:val="clear" w:color="auto" w:fill="auto"/>
          </w:tcPr>
          <w:p w14:paraId="79BD21F2" w14:textId="7187648E" w:rsidR="00F83E53" w:rsidRDefault="00F83E53" w:rsidP="00B9406E">
            <w:pPr>
              <w:jc w:val="center"/>
            </w:pPr>
            <w:r>
              <w:t>$</w:t>
            </w:r>
            <w:r w:rsidR="00861F36">
              <w:t>429.75</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67CC3A85" w14:textId="77777777" w:rsidR="00F83E53" w:rsidRDefault="00F83E53" w:rsidP="00C11FCC">
            <w:pPr>
              <w:jc w:val="center"/>
            </w:pPr>
            <w:r>
              <w:t>$877.23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0EDF907" w14:textId="5DB59462" w:rsidR="00F83E53" w:rsidRPr="009825D6" w:rsidRDefault="00F83E53" w:rsidP="00B9406E">
            <w:pPr>
              <w:jc w:val="center"/>
            </w:pPr>
            <w:r>
              <w:t>$</w:t>
            </w:r>
            <w:r w:rsidR="001A77CE">
              <w:t>447.48</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4774CEB" w14:textId="370C3E6E" w:rsidR="00F83E53" w:rsidRPr="009825D6" w:rsidRDefault="002A11D0" w:rsidP="00C11FCC">
            <w:pPr>
              <w:jc w:val="center"/>
            </w:pPr>
            <w:r>
              <w:t>02/25/25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4FCEC93C" w14:textId="54F6476F" w:rsidR="00F83E53" w:rsidRPr="009825D6" w:rsidRDefault="00D16226" w:rsidP="00C11FCC">
            <w:pPr>
              <w:jc w:val="center"/>
            </w:pPr>
            <w:r>
              <w:t>12/19/25</w:t>
            </w:r>
          </w:p>
        </w:tc>
      </w:tr>
    </w:tbl>
    <w:p w14:paraId="79241D61" w14:textId="77777777" w:rsidR="00F83E53" w:rsidRDefault="00F83E53" w:rsidP="00F83E53">
      <w:pPr>
        <w:pStyle w:val="NormalWeb"/>
        <w:rPr>
          <w:color w:val="000000"/>
          <w:sz w:val="27"/>
          <w:szCs w:val="27"/>
        </w:rPr>
      </w:pPr>
      <w:r>
        <w:rPr>
          <w:color w:val="000000"/>
          <w:sz w:val="27"/>
          <w:szCs w:val="27"/>
        </w:rPr>
        <w:t>Disney Military Salute Ticket with Park Hopper Option</w:t>
      </w:r>
    </w:p>
    <w:p w14:paraId="7987F97C" w14:textId="77777777" w:rsidR="00F83E53" w:rsidRDefault="00F83E53" w:rsidP="00F83E53">
      <w:pPr>
        <w:pStyle w:val="NormalWeb"/>
        <w:rPr>
          <w:color w:val="000000"/>
          <w:sz w:val="27"/>
          <w:szCs w:val="27"/>
        </w:rPr>
      </w:pPr>
      <w:r>
        <w:rPr>
          <w:color w:val="000000"/>
          <w:sz w:val="27"/>
          <w:szCs w:val="27"/>
        </w:rPr>
        <w:t xml:space="preserve">The Disney Military Salute Ticket with Park Hopper® Option – Exchange Certificate is for </w:t>
      </w:r>
      <w:proofErr w:type="gramStart"/>
      <w:r>
        <w:rPr>
          <w:color w:val="000000"/>
          <w:sz w:val="27"/>
          <w:szCs w:val="27"/>
        </w:rPr>
        <w:t>sale, and</w:t>
      </w:r>
      <w:proofErr w:type="gramEnd"/>
      <w:r>
        <w:rPr>
          <w:color w:val="000000"/>
          <w:sz w:val="27"/>
          <w:szCs w:val="27"/>
        </w:rPr>
        <w:t xml:space="preserve"> may be exchanged for a Disney Military Salute Ticket with Park Hopper® Option, only in accordance with the terms and conditions outlined under "Special Provisions" above.</w:t>
      </w:r>
      <w:r>
        <w:rPr>
          <w:color w:val="000000"/>
          <w:sz w:val="27"/>
          <w:szCs w:val="27"/>
        </w:rPr>
        <w:br/>
        <w:t>The Disney Military Salute Ticket with Park Hopper® Option will entitle the holder thereof to the following:</w:t>
      </w:r>
    </w:p>
    <w:p w14:paraId="707B15EF" w14:textId="77777777" w:rsidR="00F83E53" w:rsidRDefault="00F83E53" w:rsidP="00F83E53">
      <w:pPr>
        <w:pStyle w:val="NormalWeb"/>
        <w:rPr>
          <w:color w:val="000000"/>
          <w:sz w:val="27"/>
          <w:szCs w:val="27"/>
        </w:rPr>
      </w:pPr>
      <w:r>
        <w:rPr>
          <w:color w:val="000000"/>
          <w:sz w:val="27"/>
          <w:szCs w:val="27"/>
        </w:rPr>
        <w:br/>
        <w:t>Admission to one or more of the following theme parks for each day of the ticket:</w:t>
      </w:r>
    </w:p>
    <w:p w14:paraId="3D0576D3" w14:textId="77777777" w:rsidR="00F83E53" w:rsidRDefault="00F83E53" w:rsidP="00F83E53">
      <w:pPr>
        <w:pStyle w:val="NormalWeb"/>
        <w:rPr>
          <w:color w:val="000000"/>
          <w:sz w:val="27"/>
          <w:szCs w:val="27"/>
        </w:rPr>
      </w:pPr>
      <w:r>
        <w:rPr>
          <w:color w:val="000000"/>
          <w:sz w:val="27"/>
          <w:szCs w:val="27"/>
        </w:rPr>
        <w:br/>
        <w:t>Magic Kingdom® Park</w:t>
      </w:r>
      <w:r>
        <w:rPr>
          <w:color w:val="000000"/>
          <w:sz w:val="27"/>
          <w:szCs w:val="27"/>
        </w:rPr>
        <w:br/>
        <w:t>EPCOT®</w:t>
      </w:r>
      <w:r>
        <w:rPr>
          <w:color w:val="000000"/>
          <w:sz w:val="27"/>
          <w:szCs w:val="27"/>
        </w:rPr>
        <w:br/>
        <w:t>Disney’s Hollywood Studios®</w:t>
      </w:r>
      <w:r>
        <w:rPr>
          <w:color w:val="000000"/>
          <w:sz w:val="27"/>
          <w:szCs w:val="27"/>
        </w:rPr>
        <w:br/>
        <w:t>Disney’s Animal Kingdom® Theme Park</w:t>
      </w:r>
    </w:p>
    <w:p w14:paraId="15AC4004" w14:textId="77777777" w:rsidR="00F83E53" w:rsidRDefault="00F83E53" w:rsidP="00F83E53">
      <w:pPr>
        <w:pStyle w:val="NormalWeb"/>
        <w:rPr>
          <w:color w:val="000000"/>
          <w:sz w:val="27"/>
          <w:szCs w:val="27"/>
        </w:rPr>
      </w:pPr>
      <w:r>
        <w:rPr>
          <w:color w:val="000000"/>
          <w:sz w:val="27"/>
          <w:szCs w:val="27"/>
        </w:rPr>
        <w:br/>
        <w:t>Ticket can be purchased for 4, 5 or 6 days.</w:t>
      </w:r>
    </w:p>
    <w:p w14:paraId="0C20983F" w14:textId="41F18438" w:rsidR="00F83E53" w:rsidRDefault="00F83E53" w:rsidP="00F83E53">
      <w:pPr>
        <w:pStyle w:val="NormalWeb"/>
        <w:rPr>
          <w:color w:val="000000"/>
          <w:sz w:val="27"/>
          <w:szCs w:val="27"/>
        </w:rPr>
      </w:pPr>
      <w:r>
        <w:rPr>
          <w:color w:val="000000"/>
          <w:sz w:val="27"/>
          <w:szCs w:val="27"/>
        </w:rPr>
        <w:lastRenderedPageBreak/>
        <w:t xml:space="preserve">Disney Four (4), Five (5) or Six (6) Day Military Promotional Tickets may be used </w:t>
      </w:r>
      <w:r w:rsidR="00461F8D" w:rsidRPr="00461F8D">
        <w:rPr>
          <w:b/>
          <w:bCs/>
          <w:color w:val="000000"/>
          <w:sz w:val="27"/>
          <w:szCs w:val="27"/>
        </w:rPr>
        <w:t>February 25</w:t>
      </w:r>
      <w:r>
        <w:rPr>
          <w:rStyle w:val="Strong"/>
          <w:color w:val="000000"/>
          <w:sz w:val="27"/>
          <w:szCs w:val="27"/>
        </w:rPr>
        <w:t xml:space="preserve">, </w:t>
      </w:r>
      <w:proofErr w:type="gramStart"/>
      <w:r>
        <w:rPr>
          <w:rStyle w:val="Strong"/>
          <w:color w:val="000000"/>
          <w:sz w:val="27"/>
          <w:szCs w:val="27"/>
        </w:rPr>
        <w:t>2025</w:t>
      </w:r>
      <w:proofErr w:type="gramEnd"/>
      <w:r>
        <w:rPr>
          <w:rStyle w:val="Strong"/>
          <w:color w:val="000000"/>
          <w:sz w:val="27"/>
          <w:szCs w:val="27"/>
        </w:rPr>
        <w:t xml:space="preserve"> through April 12, 2025, April 27, 2025 through November 22, 2025, and November 30, 2025 through December 19, 2025,</w:t>
      </w:r>
      <w:r>
        <w:rPr>
          <w:color w:val="000000"/>
          <w:sz w:val="27"/>
          <w:szCs w:val="27"/>
        </w:rPr>
        <w:t> with an advance park reservation.</w:t>
      </w:r>
    </w:p>
    <w:p w14:paraId="597D649A" w14:textId="77777777" w:rsidR="00F83E53" w:rsidRDefault="00F83E53" w:rsidP="00F83E53">
      <w:pPr>
        <w:pStyle w:val="NormalWeb"/>
        <w:rPr>
          <w:color w:val="000000"/>
          <w:sz w:val="27"/>
          <w:szCs w:val="27"/>
        </w:rPr>
      </w:pPr>
      <w:r>
        <w:rPr>
          <w:color w:val="000000"/>
          <w:sz w:val="27"/>
          <w:szCs w:val="27"/>
        </w:rPr>
        <w:t>Disney Four (4), Five (5) or Six (6) Day Military Promotional Tickets may not be used on the following </w:t>
      </w:r>
      <w:r>
        <w:rPr>
          <w:rStyle w:val="Strong"/>
          <w:color w:val="000000"/>
          <w:sz w:val="27"/>
          <w:szCs w:val="27"/>
        </w:rPr>
        <w:t xml:space="preserve">blackout dates: April 13, </w:t>
      </w:r>
      <w:proofErr w:type="gramStart"/>
      <w:r>
        <w:rPr>
          <w:rStyle w:val="Strong"/>
          <w:color w:val="000000"/>
          <w:sz w:val="27"/>
          <w:szCs w:val="27"/>
        </w:rPr>
        <w:t>2025</w:t>
      </w:r>
      <w:proofErr w:type="gramEnd"/>
      <w:r>
        <w:rPr>
          <w:rStyle w:val="Strong"/>
          <w:color w:val="000000"/>
          <w:sz w:val="27"/>
          <w:szCs w:val="27"/>
        </w:rPr>
        <w:t xml:space="preserve"> through April 26, 2025 and November 23, 2025 through November 29, 2025.</w:t>
      </w:r>
    </w:p>
    <w:p w14:paraId="3A895F3B" w14:textId="77777777" w:rsidR="00F83E53" w:rsidRDefault="00F83E53" w:rsidP="00F83E53">
      <w:pPr>
        <w:pStyle w:val="NormalWeb"/>
        <w:rPr>
          <w:color w:val="000000"/>
          <w:sz w:val="27"/>
          <w:szCs w:val="27"/>
        </w:rPr>
      </w:pPr>
      <w:r>
        <w:rPr>
          <w:color w:val="000000"/>
          <w:sz w:val="27"/>
          <w:szCs w:val="27"/>
        </w:rPr>
        <w:t>Disney Four (4), Five (5) or Six (6) Day Military Promotional Tickets (including any Park Hopper or Park Hopper Plus Options) expire and </w:t>
      </w:r>
      <w:r>
        <w:rPr>
          <w:rStyle w:val="Strong"/>
          <w:color w:val="000000"/>
          <w:sz w:val="27"/>
          <w:szCs w:val="27"/>
        </w:rPr>
        <w:t>may not be used after December 19, 2025  </w:t>
      </w:r>
      <w:r>
        <w:rPr>
          <w:color w:val="000000"/>
          <w:sz w:val="27"/>
          <w:szCs w:val="27"/>
        </w:rPr>
        <w:t>(and, accordingly, Disney Four (4), Five (5) or Six (6) Day Military Promotional Ticket Exchange Certificates may not be exchanged for Disney Four (4), Five (5) or Six (6) Day Military Promotional Tickets after December 19, 2025).</w:t>
      </w:r>
    </w:p>
    <w:p w14:paraId="43173ADE" w14:textId="77777777" w:rsidR="00F83E53" w:rsidRDefault="00F83E53" w:rsidP="00F83E53">
      <w:pPr>
        <w:pStyle w:val="NormalWeb"/>
        <w:rPr>
          <w:color w:val="000000"/>
          <w:sz w:val="27"/>
          <w:szCs w:val="27"/>
        </w:rPr>
      </w:pPr>
      <w:r>
        <w:rPr>
          <w:rStyle w:val="Strong"/>
          <w:color w:val="000000"/>
          <w:sz w:val="27"/>
          <w:szCs w:val="27"/>
        </w:rPr>
        <w:t>These tickets and options expire and are not valid for use after December 19, 2025.</w:t>
      </w:r>
    </w:p>
    <w:p w14:paraId="6D3A27B8" w14:textId="77777777" w:rsidR="00F83E53" w:rsidRDefault="00F83E53" w:rsidP="00F83E53">
      <w:pPr>
        <w:pStyle w:val="NormalWeb"/>
        <w:rPr>
          <w:color w:val="000000"/>
          <w:sz w:val="27"/>
          <w:szCs w:val="27"/>
        </w:rPr>
      </w:pPr>
      <w:r>
        <w:rPr>
          <w:color w:val="000000"/>
          <w:sz w:val="27"/>
          <w:szCs w:val="27"/>
        </w:rPr>
        <w:t>To enter a theme park, each guest is required to have both a valid ticket and a park reservation for admission to the same park on the same date they plan to visit. Reservations are limited and subject to availability of reservations allocated to the applicable ticket as determined by us and/or our affiliates, and park capacity. Learn more at https://disneyworld.disney.go.com/experience-updats/park-reservations/.</w:t>
      </w:r>
    </w:p>
    <w:p w14:paraId="466582E3" w14:textId="77777777" w:rsidR="00F83E53" w:rsidRDefault="00F83E53" w:rsidP="00F83E53">
      <w:pPr>
        <w:pStyle w:val="NormalWeb"/>
        <w:rPr>
          <w:color w:val="000000"/>
          <w:sz w:val="27"/>
          <w:szCs w:val="27"/>
        </w:rPr>
      </w:pPr>
      <w:r>
        <w:rPr>
          <w:color w:val="000000"/>
          <w:sz w:val="27"/>
          <w:szCs w:val="27"/>
        </w:rPr>
        <w:t>Tickets may be used only by the persons for whom they are purchased. Valid ID may be required for admission.</w:t>
      </w:r>
    </w:p>
    <w:p w14:paraId="3F5B0E44" w14:textId="77777777" w:rsidR="00F83E53" w:rsidRDefault="00F83E53" w:rsidP="00F83E53">
      <w:pPr>
        <w:rPr>
          <w:rFonts w:eastAsia="Times New Roman"/>
        </w:rPr>
      </w:pPr>
    </w:p>
    <w:p w14:paraId="233F0B57" w14:textId="77777777" w:rsidR="00F83E53" w:rsidRDefault="00F83E53" w:rsidP="00F83E53">
      <w:pPr>
        <w:rPr>
          <w:rFonts w:eastAsia="Times New Roman"/>
        </w:rPr>
      </w:pPr>
    </w:p>
    <w:p w14:paraId="1730301D" w14:textId="77777777" w:rsidR="00F83E53" w:rsidRDefault="00F83E53" w:rsidP="00F83E53">
      <w:pPr>
        <w:rPr>
          <w:rFonts w:eastAsia="Times New Roman"/>
        </w:rPr>
      </w:pPr>
    </w:p>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F83E53" w14:paraId="0792BB96" w14:textId="77777777" w:rsidTr="00F83E53">
        <w:trPr>
          <w:trHeight w:val="1013"/>
          <w:tblHeader/>
        </w:trPr>
        <w:tc>
          <w:tcPr>
            <w:tcW w:w="13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B283CE" w14:textId="77777777" w:rsidR="00F83E53" w:rsidRDefault="00F83E53" w:rsidP="00C11FCC">
            <w:pPr>
              <w:jc w:val="center"/>
            </w:pPr>
            <w:r>
              <w:rPr>
                <w:b/>
              </w:rPr>
              <w:t>Price Code</w:t>
            </w:r>
          </w:p>
        </w:tc>
        <w:tc>
          <w:tcPr>
            <w:tcW w:w="12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774351" w14:textId="77777777" w:rsidR="00F83E53" w:rsidRDefault="00F83E53" w:rsidP="00C11FCC">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5E26DC" w14:textId="77777777" w:rsidR="00F83E53" w:rsidRDefault="00F83E53" w:rsidP="00C11FCC">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0594BF" w14:textId="77777777" w:rsidR="00F83E53" w:rsidRDefault="00F83E53" w:rsidP="00C11FCC">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284087" w14:textId="77777777" w:rsidR="00F83E53" w:rsidRDefault="00F83E53" w:rsidP="00C11FCC">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40260E" w14:textId="77777777" w:rsidR="00F83E53" w:rsidRDefault="00F83E53" w:rsidP="00C11FCC">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200A49B" w14:textId="77777777" w:rsidR="00F83E53" w:rsidRDefault="00F83E53" w:rsidP="00C11FCC">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3DB786A8" w14:textId="77777777" w:rsidR="00F83E53" w:rsidRDefault="00F83E53" w:rsidP="00C11FCC">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shd w:val="clear" w:color="auto" w:fill="auto"/>
          </w:tcPr>
          <w:p w14:paraId="44B5A549" w14:textId="77777777" w:rsidR="00F83E53" w:rsidRDefault="00F83E53" w:rsidP="00C11FCC">
            <w:pPr>
              <w:jc w:val="center"/>
              <w:rPr>
                <w:b/>
              </w:rPr>
            </w:pPr>
            <w:r>
              <w:rPr>
                <w:b/>
              </w:rPr>
              <w:t>End Selling Date</w:t>
            </w:r>
          </w:p>
        </w:tc>
      </w:tr>
      <w:tr w:rsidR="00F83E53" w14:paraId="32F942BF" w14:textId="77777777" w:rsidTr="00F83E53">
        <w:trPr>
          <w:cantSplit/>
        </w:trPr>
        <w:tc>
          <w:tcPr>
            <w:tcW w:w="1378" w:type="dxa"/>
            <w:tcBorders>
              <w:top w:val="single" w:sz="4" w:space="0" w:color="000000"/>
              <w:left w:val="single" w:sz="1" w:space="0" w:color="000000"/>
              <w:bottom w:val="single" w:sz="4" w:space="0" w:color="000000"/>
            </w:tcBorders>
            <w:shd w:val="clear" w:color="auto" w:fill="auto"/>
          </w:tcPr>
          <w:p w14:paraId="35444271" w14:textId="77777777" w:rsidR="002100B0" w:rsidRDefault="00884DE7" w:rsidP="00C11FCC">
            <w:pPr>
              <w:jc w:val="center"/>
            </w:pPr>
            <w:r>
              <w:t>2500382V</w:t>
            </w:r>
          </w:p>
          <w:p w14:paraId="233329B5" w14:textId="40F8D8DD" w:rsidR="00F83E53" w:rsidRDefault="002100B0" w:rsidP="00C11FCC">
            <w:pPr>
              <w:jc w:val="center"/>
            </w:pPr>
            <w:r>
              <w:t>Exp: 2500002D</w:t>
            </w:r>
            <w:r w:rsidR="00F83E53">
              <w:t xml:space="preserve"> </w:t>
            </w:r>
          </w:p>
        </w:tc>
        <w:tc>
          <w:tcPr>
            <w:tcW w:w="1297" w:type="dxa"/>
            <w:tcBorders>
              <w:top w:val="single" w:sz="4" w:space="0" w:color="000000"/>
              <w:left w:val="single" w:sz="1" w:space="0" w:color="000000"/>
              <w:bottom w:val="single" w:sz="4" w:space="0" w:color="000000"/>
            </w:tcBorders>
            <w:shd w:val="clear" w:color="auto" w:fill="auto"/>
          </w:tcPr>
          <w:p w14:paraId="7CD3D1C7" w14:textId="52E13C10" w:rsidR="00F83E53" w:rsidRDefault="002100B0" w:rsidP="00C11FCC">
            <w:r>
              <w:t>WDW 04 MIL 25 HOPP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6523B501" w14:textId="52676B40" w:rsidR="00F83E53" w:rsidRDefault="002100B0" w:rsidP="00C11FCC">
            <w:pPr>
              <w:jc w:val="center"/>
            </w:pPr>
            <w:r>
              <w:t>WD</w:t>
            </w:r>
            <w:r w:rsidR="003B4A19">
              <w:t>MP04PA</w:t>
            </w:r>
          </w:p>
        </w:tc>
        <w:tc>
          <w:tcPr>
            <w:tcW w:w="890" w:type="dxa"/>
            <w:tcBorders>
              <w:top w:val="single" w:sz="4" w:space="0" w:color="000000"/>
              <w:left w:val="single" w:sz="1" w:space="0" w:color="000000"/>
              <w:bottom w:val="single" w:sz="4" w:space="0" w:color="000000"/>
            </w:tcBorders>
            <w:shd w:val="clear" w:color="auto" w:fill="auto"/>
          </w:tcPr>
          <w:p w14:paraId="25E3CEFE" w14:textId="040838BC" w:rsidR="00F83E53" w:rsidRDefault="00F83E53" w:rsidP="00C11FCC">
            <w:pPr>
              <w:jc w:val="center"/>
            </w:pPr>
            <w:r>
              <w:t>$</w:t>
            </w:r>
            <w:r w:rsidR="003B4A19">
              <w:t>388.10</w:t>
            </w:r>
          </w:p>
        </w:tc>
        <w:tc>
          <w:tcPr>
            <w:tcW w:w="1116" w:type="dxa"/>
            <w:tcBorders>
              <w:top w:val="single" w:sz="4" w:space="0" w:color="000000"/>
              <w:left w:val="single" w:sz="1" w:space="0" w:color="000000"/>
              <w:bottom w:val="single" w:sz="4" w:space="0" w:color="000000"/>
            </w:tcBorders>
            <w:shd w:val="clear" w:color="auto" w:fill="auto"/>
          </w:tcPr>
          <w:p w14:paraId="2F88A1C5" w14:textId="4ED285B4" w:rsidR="00F83E53" w:rsidRDefault="00F83E53" w:rsidP="00B9406E">
            <w:pPr>
              <w:jc w:val="center"/>
            </w:pPr>
            <w:r>
              <w:t>$</w:t>
            </w:r>
            <w:r w:rsidR="00DD16B6">
              <w:t>425.00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27B2BE96" w14:textId="77777777" w:rsidR="00F83E53" w:rsidRDefault="00F83E53" w:rsidP="00C11FCC">
            <w:pPr>
              <w:jc w:val="center"/>
            </w:pPr>
            <w:r>
              <w:t>$774.10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F4646EE" w14:textId="7846A4C4" w:rsidR="00F83E53" w:rsidRDefault="00F83E53" w:rsidP="00B9406E">
            <w:pPr>
              <w:jc w:val="center"/>
            </w:pPr>
            <w:r w:rsidRPr="009825D6">
              <w:t>$</w:t>
            </w:r>
            <w:r w:rsidR="00DD16B6">
              <w:t>349.10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61BC20D" w14:textId="37C71B98" w:rsidR="00F83E53" w:rsidRDefault="00DD16B6" w:rsidP="00B9406E">
            <w:pPr>
              <w:jc w:val="center"/>
            </w:pPr>
            <w:r>
              <w:t>02/25/25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41F018EE" w14:textId="64139BCB" w:rsidR="00F83E53" w:rsidRPr="007E0790" w:rsidRDefault="007E0790" w:rsidP="00C11FCC">
            <w:pPr>
              <w:jc w:val="center"/>
            </w:pPr>
            <w:r w:rsidRPr="007E0790">
              <w:t>12/19/25</w:t>
            </w:r>
          </w:p>
        </w:tc>
      </w:tr>
      <w:tr w:rsidR="00F83E53" w:rsidRPr="009825D6" w14:paraId="257846DB" w14:textId="77777777" w:rsidTr="00F83E53">
        <w:trPr>
          <w:cantSplit/>
        </w:trPr>
        <w:tc>
          <w:tcPr>
            <w:tcW w:w="1378" w:type="dxa"/>
            <w:tcBorders>
              <w:top w:val="single" w:sz="4" w:space="0" w:color="000000"/>
              <w:left w:val="single" w:sz="1" w:space="0" w:color="000000"/>
              <w:bottom w:val="single" w:sz="4" w:space="0" w:color="000000"/>
            </w:tcBorders>
            <w:shd w:val="clear" w:color="auto" w:fill="auto"/>
          </w:tcPr>
          <w:p w14:paraId="4CE89DBE" w14:textId="77777777" w:rsidR="00F83E53" w:rsidRDefault="00E63C4D" w:rsidP="00C11FCC">
            <w:pPr>
              <w:jc w:val="center"/>
            </w:pPr>
            <w:r>
              <w:t>2500385V</w:t>
            </w:r>
          </w:p>
          <w:p w14:paraId="1F825C86" w14:textId="4A290C4C" w:rsidR="00E63C4D" w:rsidRDefault="00E63C4D" w:rsidP="00C11FCC">
            <w:pPr>
              <w:jc w:val="center"/>
            </w:pPr>
            <w:r>
              <w:t>Exp: 2500004D</w:t>
            </w:r>
          </w:p>
        </w:tc>
        <w:tc>
          <w:tcPr>
            <w:tcW w:w="1297" w:type="dxa"/>
            <w:tcBorders>
              <w:top w:val="single" w:sz="4" w:space="0" w:color="000000"/>
              <w:left w:val="single" w:sz="1" w:space="0" w:color="000000"/>
              <w:bottom w:val="single" w:sz="4" w:space="0" w:color="000000"/>
            </w:tcBorders>
            <w:shd w:val="clear" w:color="auto" w:fill="auto"/>
          </w:tcPr>
          <w:p w14:paraId="672450ED" w14:textId="74167168" w:rsidR="00F83E53" w:rsidRDefault="00E63C4D" w:rsidP="00C11FCC">
            <w:r>
              <w:t>WDW 05 MIL 25 HOPP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7741828A" w14:textId="0BCE9CCF" w:rsidR="00F83E53" w:rsidRPr="009825D6" w:rsidRDefault="00E63C4D" w:rsidP="00C11FCC">
            <w:pPr>
              <w:jc w:val="center"/>
            </w:pPr>
            <w:r>
              <w:t>WDMP</w:t>
            </w:r>
            <w:r w:rsidR="00CC0DAB">
              <w:t>05PA</w:t>
            </w:r>
          </w:p>
        </w:tc>
        <w:tc>
          <w:tcPr>
            <w:tcW w:w="890" w:type="dxa"/>
            <w:tcBorders>
              <w:top w:val="single" w:sz="4" w:space="0" w:color="000000"/>
              <w:left w:val="single" w:sz="1" w:space="0" w:color="000000"/>
              <w:bottom w:val="single" w:sz="4" w:space="0" w:color="000000"/>
            </w:tcBorders>
            <w:shd w:val="clear" w:color="auto" w:fill="auto"/>
          </w:tcPr>
          <w:p w14:paraId="2739DE4C" w14:textId="56D7DD62" w:rsidR="00F83E53" w:rsidRDefault="00F83E53" w:rsidP="00C11FCC">
            <w:pPr>
              <w:jc w:val="center"/>
            </w:pPr>
            <w:r>
              <w:t>$</w:t>
            </w:r>
            <w:r w:rsidR="00CC0DAB">
              <w:t>406.10</w:t>
            </w:r>
          </w:p>
        </w:tc>
        <w:tc>
          <w:tcPr>
            <w:tcW w:w="1116" w:type="dxa"/>
            <w:tcBorders>
              <w:top w:val="single" w:sz="4" w:space="0" w:color="000000"/>
              <w:left w:val="single" w:sz="1" w:space="0" w:color="000000"/>
              <w:bottom w:val="single" w:sz="4" w:space="0" w:color="000000"/>
            </w:tcBorders>
            <w:shd w:val="clear" w:color="auto" w:fill="auto"/>
          </w:tcPr>
          <w:p w14:paraId="7211CE51" w14:textId="36ECDAF4" w:rsidR="00F83E53" w:rsidRDefault="00F83E53" w:rsidP="00B9406E">
            <w:pPr>
              <w:jc w:val="center"/>
            </w:pPr>
            <w:r>
              <w:t>$</w:t>
            </w:r>
            <w:r w:rsidR="00CC0DAB">
              <w:t>445.00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3024E8EC" w14:textId="77777777" w:rsidR="00F83E53" w:rsidRDefault="00F83E53" w:rsidP="00C11FCC">
            <w:pPr>
              <w:jc w:val="center"/>
            </w:pPr>
            <w:r>
              <w:t>$854.53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086401" w14:textId="250B8EE7" w:rsidR="00F83E53" w:rsidRPr="009825D6" w:rsidRDefault="00F83E53" w:rsidP="00B9406E">
            <w:pPr>
              <w:jc w:val="center"/>
            </w:pPr>
            <w:r>
              <w:t>$</w:t>
            </w:r>
            <w:r w:rsidR="00CC0DAB">
              <w:t>409.53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3F12BAB" w14:textId="2B143B28" w:rsidR="00F83E53" w:rsidRPr="009825D6" w:rsidRDefault="00DD16B6" w:rsidP="00B9406E">
            <w:pPr>
              <w:jc w:val="center"/>
            </w:pPr>
            <w:r>
              <w:t>02/25/25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16250688" w14:textId="0C37EF4D" w:rsidR="00F83E53" w:rsidRPr="009825D6" w:rsidRDefault="007E0790" w:rsidP="00C11FCC">
            <w:pPr>
              <w:jc w:val="center"/>
            </w:pPr>
            <w:r w:rsidRPr="007E0790">
              <w:t>12/19/25</w:t>
            </w:r>
          </w:p>
        </w:tc>
      </w:tr>
      <w:tr w:rsidR="00F83E53" w:rsidRPr="009825D6" w14:paraId="4AE5843A" w14:textId="77777777" w:rsidTr="00F83E53">
        <w:trPr>
          <w:cantSplit/>
        </w:trPr>
        <w:tc>
          <w:tcPr>
            <w:tcW w:w="1378" w:type="dxa"/>
            <w:tcBorders>
              <w:top w:val="single" w:sz="4" w:space="0" w:color="000000"/>
              <w:left w:val="single" w:sz="1" w:space="0" w:color="000000"/>
              <w:bottom w:val="single" w:sz="4" w:space="0" w:color="000000"/>
            </w:tcBorders>
            <w:shd w:val="clear" w:color="auto" w:fill="auto"/>
          </w:tcPr>
          <w:p w14:paraId="36AEC39B" w14:textId="77777777" w:rsidR="00F22AF7" w:rsidRDefault="00F22AF7" w:rsidP="00C11FCC">
            <w:pPr>
              <w:jc w:val="center"/>
            </w:pPr>
            <w:r>
              <w:t>2500387V</w:t>
            </w:r>
          </w:p>
          <w:p w14:paraId="124302EC" w14:textId="72061BFB" w:rsidR="00F83E53" w:rsidRDefault="00F22AF7" w:rsidP="00C11FCC">
            <w:pPr>
              <w:jc w:val="center"/>
            </w:pPr>
            <w:r>
              <w:t xml:space="preserve">Exp: </w:t>
            </w:r>
            <w:r w:rsidR="00F83E53">
              <w:t xml:space="preserve"> </w:t>
            </w:r>
            <w:r>
              <w:t>2500006D</w:t>
            </w:r>
          </w:p>
        </w:tc>
        <w:tc>
          <w:tcPr>
            <w:tcW w:w="1297" w:type="dxa"/>
            <w:tcBorders>
              <w:top w:val="single" w:sz="4" w:space="0" w:color="000000"/>
              <w:left w:val="single" w:sz="1" w:space="0" w:color="000000"/>
              <w:bottom w:val="single" w:sz="4" w:space="0" w:color="000000"/>
            </w:tcBorders>
            <w:shd w:val="clear" w:color="auto" w:fill="auto"/>
          </w:tcPr>
          <w:p w14:paraId="2FD3D687" w14:textId="6CA21909" w:rsidR="00F83E53" w:rsidRDefault="00F22AF7" w:rsidP="00C11FCC">
            <w:r>
              <w:t>WDW 06 MIL 25 HOPP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6CD9B4C2" w14:textId="295BC1A3" w:rsidR="00F83E53" w:rsidRPr="009825D6" w:rsidRDefault="00F22AF7" w:rsidP="00C11FCC">
            <w:pPr>
              <w:jc w:val="center"/>
            </w:pPr>
            <w:r>
              <w:t>WDMP06PA</w:t>
            </w:r>
          </w:p>
        </w:tc>
        <w:tc>
          <w:tcPr>
            <w:tcW w:w="890" w:type="dxa"/>
            <w:tcBorders>
              <w:top w:val="single" w:sz="4" w:space="0" w:color="000000"/>
              <w:left w:val="single" w:sz="1" w:space="0" w:color="000000"/>
              <w:bottom w:val="single" w:sz="4" w:space="0" w:color="000000"/>
            </w:tcBorders>
            <w:shd w:val="clear" w:color="auto" w:fill="auto"/>
          </w:tcPr>
          <w:p w14:paraId="76F86DC2" w14:textId="19915F5D" w:rsidR="00F83E53" w:rsidRDefault="00F83E53" w:rsidP="00C11FCC">
            <w:pPr>
              <w:jc w:val="center"/>
            </w:pPr>
            <w:r>
              <w:t>$</w:t>
            </w:r>
            <w:r w:rsidR="008736CF">
              <w:t>424.10</w:t>
            </w:r>
          </w:p>
        </w:tc>
        <w:tc>
          <w:tcPr>
            <w:tcW w:w="1116" w:type="dxa"/>
            <w:tcBorders>
              <w:top w:val="single" w:sz="4" w:space="0" w:color="000000"/>
              <w:left w:val="single" w:sz="1" w:space="0" w:color="000000"/>
              <w:bottom w:val="single" w:sz="4" w:space="0" w:color="000000"/>
            </w:tcBorders>
            <w:shd w:val="clear" w:color="auto" w:fill="auto"/>
          </w:tcPr>
          <w:p w14:paraId="351FC038" w14:textId="7F14C999" w:rsidR="00F83E53" w:rsidRDefault="00F83E53" w:rsidP="00B9406E">
            <w:pPr>
              <w:jc w:val="center"/>
            </w:pPr>
            <w:r>
              <w:t>$</w:t>
            </w:r>
            <w:r w:rsidR="008736CF">
              <w:t>465.00</w:t>
            </w:r>
          </w:p>
          <w:p w14:paraId="3397B246" w14:textId="347AC1B4" w:rsidR="008736CF" w:rsidRDefault="008736CF" w:rsidP="00B9406E">
            <w:pPr>
              <w:jc w:val="center"/>
            </w:pP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5D9EF893" w14:textId="77777777" w:rsidR="00F83E53" w:rsidRDefault="00F83E53" w:rsidP="00C11FCC">
            <w:pPr>
              <w:jc w:val="center"/>
            </w:pPr>
            <w:r>
              <w:t>$898.53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B314BE" w14:textId="317AB4B4" w:rsidR="00F83E53" w:rsidRPr="009825D6" w:rsidRDefault="00F83E53" w:rsidP="00B9406E">
            <w:pPr>
              <w:jc w:val="center"/>
            </w:pPr>
            <w:r>
              <w:t>$</w:t>
            </w:r>
            <w:r w:rsidR="008736CF">
              <w:t>433.53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F2F81BC" w14:textId="0321A873" w:rsidR="00F83E53" w:rsidRPr="009825D6" w:rsidRDefault="00DD16B6" w:rsidP="00C11FCC">
            <w:pPr>
              <w:jc w:val="center"/>
            </w:pPr>
            <w:r>
              <w:t>02/25/25</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2C90D26E" w14:textId="41970616" w:rsidR="00F83E53" w:rsidRPr="009825D6" w:rsidRDefault="007E0790" w:rsidP="00C11FCC">
            <w:pPr>
              <w:jc w:val="center"/>
            </w:pPr>
            <w:r w:rsidRPr="007E0790">
              <w:t>12/19/25</w:t>
            </w:r>
          </w:p>
        </w:tc>
      </w:tr>
    </w:tbl>
    <w:p w14:paraId="620E7CBC" w14:textId="77777777" w:rsidR="00F83E53" w:rsidRDefault="00F83E53" w:rsidP="00F83E53">
      <w:pPr>
        <w:rPr>
          <w:rFonts w:eastAsia="Times New Roman"/>
        </w:rPr>
      </w:pPr>
    </w:p>
    <w:p w14:paraId="0B7AB9E6" w14:textId="11AF8F2F"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lastRenderedPageBreak/>
        <w:t xml:space="preserve">Disney Military </w:t>
      </w:r>
      <w:r>
        <w:rPr>
          <w:rFonts w:ascii="Times New Roman" w:eastAsia="Times New Roman" w:hAnsi="Times New Roman" w:cs="Times New Roman"/>
          <w:color w:val="000000"/>
          <w:sz w:val="27"/>
          <w:szCs w:val="27"/>
        </w:rPr>
        <w:t>Salute</w:t>
      </w:r>
      <w:r w:rsidRPr="00C02A44">
        <w:rPr>
          <w:rFonts w:ascii="Times New Roman" w:eastAsia="Times New Roman" w:hAnsi="Times New Roman" w:cs="Times New Roman"/>
          <w:color w:val="000000"/>
          <w:sz w:val="27"/>
          <w:szCs w:val="27"/>
        </w:rPr>
        <w:t xml:space="preserve"> Ticket with Park Hopper® </w:t>
      </w:r>
      <w:proofErr w:type="gramStart"/>
      <w:r w:rsidRPr="00C02A44">
        <w:rPr>
          <w:rFonts w:ascii="Times New Roman" w:eastAsia="Times New Roman" w:hAnsi="Times New Roman" w:cs="Times New Roman"/>
          <w:color w:val="000000"/>
          <w:sz w:val="27"/>
          <w:szCs w:val="27"/>
        </w:rPr>
        <w:t>Plus  Option</w:t>
      </w:r>
      <w:proofErr w:type="gramEnd"/>
      <w:r w:rsidRPr="00C02A44">
        <w:rPr>
          <w:rFonts w:ascii="Times New Roman" w:eastAsia="Times New Roman" w:hAnsi="Times New Roman" w:cs="Times New Roman"/>
          <w:color w:val="000000"/>
          <w:sz w:val="27"/>
          <w:szCs w:val="27"/>
        </w:rPr>
        <w:t xml:space="preserve"> – Exchange Certificate</w:t>
      </w:r>
    </w:p>
    <w:p w14:paraId="7E3A51B7"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 xml:space="preserve">The Disney Military Salute Ticket with Park Hopper® Plus Option – Exchange Certificate is for </w:t>
      </w:r>
      <w:proofErr w:type="gramStart"/>
      <w:r w:rsidRPr="00C02A44">
        <w:rPr>
          <w:rFonts w:ascii="Times New Roman" w:eastAsia="Times New Roman" w:hAnsi="Times New Roman" w:cs="Times New Roman"/>
          <w:color w:val="000000"/>
          <w:sz w:val="27"/>
          <w:szCs w:val="27"/>
        </w:rPr>
        <w:t>sale, and</w:t>
      </w:r>
      <w:proofErr w:type="gramEnd"/>
      <w:r w:rsidRPr="00C02A44">
        <w:rPr>
          <w:rFonts w:ascii="Times New Roman" w:eastAsia="Times New Roman" w:hAnsi="Times New Roman" w:cs="Times New Roman"/>
          <w:color w:val="000000"/>
          <w:sz w:val="27"/>
          <w:szCs w:val="27"/>
        </w:rPr>
        <w:t xml:space="preserve"> may be exchanged for a Disney Military Salute Ticket with Park Hopper® Plus Option.</w:t>
      </w:r>
      <w:r w:rsidRPr="00C02A44">
        <w:rPr>
          <w:rFonts w:ascii="Times New Roman" w:eastAsia="Times New Roman" w:hAnsi="Times New Roman" w:cs="Times New Roman"/>
          <w:color w:val="000000"/>
          <w:sz w:val="27"/>
          <w:szCs w:val="27"/>
        </w:rPr>
        <w:br/>
        <w:t>The Disney Military Salute Ticket with Park Hopper® Plus Option will entitle the holder thereof to the following:</w:t>
      </w:r>
    </w:p>
    <w:p w14:paraId="1E5DDD48"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br/>
        <w:t>Admission to one or more of the following theme parks for each day of the ticket:</w:t>
      </w:r>
      <w:r w:rsidRPr="00C02A44">
        <w:rPr>
          <w:rFonts w:ascii="Times New Roman" w:eastAsia="Times New Roman" w:hAnsi="Times New Roman" w:cs="Times New Roman"/>
          <w:color w:val="000000"/>
          <w:sz w:val="27"/>
          <w:szCs w:val="27"/>
        </w:rPr>
        <w:br/>
        <w:t>Magic Kingdom® Park</w:t>
      </w:r>
      <w:r w:rsidRPr="00C02A44">
        <w:rPr>
          <w:rFonts w:ascii="Times New Roman" w:eastAsia="Times New Roman" w:hAnsi="Times New Roman" w:cs="Times New Roman"/>
          <w:color w:val="000000"/>
          <w:sz w:val="27"/>
          <w:szCs w:val="27"/>
        </w:rPr>
        <w:br/>
        <w:t>EPCOT®</w:t>
      </w:r>
      <w:r w:rsidRPr="00C02A44">
        <w:rPr>
          <w:rFonts w:ascii="Times New Roman" w:eastAsia="Times New Roman" w:hAnsi="Times New Roman" w:cs="Times New Roman"/>
          <w:color w:val="000000"/>
          <w:sz w:val="27"/>
          <w:szCs w:val="27"/>
        </w:rPr>
        <w:br/>
        <w:t>Disney’s Hollywood Studios®</w:t>
      </w:r>
      <w:r w:rsidRPr="00C02A44">
        <w:rPr>
          <w:rFonts w:ascii="Times New Roman" w:eastAsia="Times New Roman" w:hAnsi="Times New Roman" w:cs="Times New Roman"/>
          <w:color w:val="000000"/>
          <w:sz w:val="27"/>
          <w:szCs w:val="27"/>
        </w:rPr>
        <w:br/>
        <w:t>Disney’s Animal Kingdom® Theme Park</w:t>
      </w:r>
    </w:p>
    <w:p w14:paraId="11FEDA1E"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br/>
        <w:t>Ticket can be purchased for 4, 5 or 6 days.</w:t>
      </w:r>
    </w:p>
    <w:p w14:paraId="790264E5"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br/>
        <w:t>Plus, the number of Plus visits specified below:</w:t>
      </w:r>
      <w:r w:rsidRPr="00C02A44">
        <w:rPr>
          <w:rFonts w:ascii="Times New Roman" w:eastAsia="Times New Roman" w:hAnsi="Times New Roman" w:cs="Times New Roman"/>
          <w:color w:val="000000"/>
          <w:sz w:val="27"/>
          <w:szCs w:val="27"/>
        </w:rPr>
        <w:br/>
        <w:t>Ticket Purchased Number of Plus Visits</w:t>
      </w:r>
      <w:r w:rsidRPr="00C02A44">
        <w:rPr>
          <w:rFonts w:ascii="Times New Roman" w:eastAsia="Times New Roman" w:hAnsi="Times New Roman" w:cs="Times New Roman"/>
          <w:color w:val="000000"/>
          <w:sz w:val="27"/>
          <w:szCs w:val="27"/>
        </w:rPr>
        <w:br/>
        <w:t>4-Day Four</w:t>
      </w:r>
      <w:r w:rsidRPr="00C02A44">
        <w:rPr>
          <w:rFonts w:ascii="Times New Roman" w:eastAsia="Times New Roman" w:hAnsi="Times New Roman" w:cs="Times New Roman"/>
          <w:color w:val="000000"/>
          <w:sz w:val="27"/>
          <w:szCs w:val="27"/>
        </w:rPr>
        <w:br/>
        <w:t>5-Day Five</w:t>
      </w:r>
      <w:r w:rsidRPr="00C02A44">
        <w:rPr>
          <w:rFonts w:ascii="Times New Roman" w:eastAsia="Times New Roman" w:hAnsi="Times New Roman" w:cs="Times New Roman"/>
          <w:color w:val="000000"/>
          <w:sz w:val="27"/>
          <w:szCs w:val="27"/>
        </w:rPr>
        <w:br/>
        <w:t>6-Day Six</w:t>
      </w:r>
      <w:r w:rsidRPr="00C02A44">
        <w:rPr>
          <w:rFonts w:ascii="Times New Roman" w:eastAsia="Times New Roman" w:hAnsi="Times New Roman" w:cs="Times New Roman"/>
          <w:color w:val="000000"/>
          <w:sz w:val="27"/>
          <w:szCs w:val="27"/>
        </w:rPr>
        <w:br/>
        <w:t>Choose one of the following for each Plus visit:</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visit to Disney's Blizzard Beach Water Park OR one (1) visit to Disney's Typhoon Lagoon Water Park (whichever is open)</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round of golf at Disney's Oak Trail Golf Course – greens fee only (tee time reservations are required and subject to availability)</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 xml:space="preserve">One (1) round of </w:t>
      </w:r>
      <w:proofErr w:type="spellStart"/>
      <w:r w:rsidRPr="00C02A44">
        <w:rPr>
          <w:rFonts w:ascii="Times New Roman" w:eastAsia="Times New Roman" w:hAnsi="Times New Roman" w:cs="Times New Roman"/>
          <w:color w:val="000000"/>
          <w:sz w:val="27"/>
          <w:szCs w:val="27"/>
        </w:rPr>
        <w:t>FootGolf</w:t>
      </w:r>
      <w:proofErr w:type="spellEnd"/>
      <w:r w:rsidRPr="00C02A44">
        <w:rPr>
          <w:rFonts w:ascii="Times New Roman" w:eastAsia="Times New Roman" w:hAnsi="Times New Roman" w:cs="Times New Roman"/>
          <w:color w:val="000000"/>
          <w:sz w:val="27"/>
          <w:szCs w:val="27"/>
        </w:rPr>
        <w:t xml:space="preserve"> at Disney's Oak Trail only offered on select days, during select afternoon hours, subject to availability</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 xml:space="preserve">One (1) round of miniature golf at either Disney’s Fantasia Gardens Miniature Golf Course or Disney’s Winter Summerland Miniature Golf Course. Round must start before 4:00 p.m. Only 1 Plus visit may be used at </w:t>
      </w:r>
      <w:proofErr w:type="gramStart"/>
      <w:r w:rsidRPr="00C02A44">
        <w:rPr>
          <w:rFonts w:ascii="Times New Roman" w:eastAsia="Times New Roman" w:hAnsi="Times New Roman" w:cs="Times New Roman"/>
          <w:color w:val="000000"/>
          <w:sz w:val="27"/>
          <w:szCs w:val="27"/>
        </w:rPr>
        <w:t>either such</w:t>
      </w:r>
      <w:proofErr w:type="gramEnd"/>
      <w:r w:rsidRPr="00C02A44">
        <w:rPr>
          <w:rFonts w:ascii="Times New Roman" w:eastAsia="Times New Roman" w:hAnsi="Times New Roman" w:cs="Times New Roman"/>
          <w:color w:val="000000"/>
          <w:sz w:val="27"/>
          <w:szCs w:val="27"/>
        </w:rPr>
        <w:t xml:space="preserve"> Golf Course on any one day. Accordingly, if a Plus visit is used at either such Golf Course on any day, another Plus visit may not be used at that same Golf Course or at the other Golf Course on that same day.</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visit to ESPN Wide World of Sports Complex (valid only on event days; some events require an additional admission charge; there are no events on certain days; days and hours of operation of concessions, venues and attractions vary. Visit espnwwos.com for more information).</w:t>
      </w:r>
    </w:p>
    <w:p w14:paraId="6BE5A7A4" w14:textId="1426E912"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lastRenderedPageBreak/>
        <w:t xml:space="preserve">Disney Four (4), Five (5) or Six (6) Day Military Promotional Tickets may be used </w:t>
      </w:r>
      <w:r w:rsidR="009B0664" w:rsidRPr="009B0664">
        <w:rPr>
          <w:rFonts w:ascii="Times New Roman" w:eastAsia="Times New Roman" w:hAnsi="Times New Roman" w:cs="Times New Roman"/>
          <w:b/>
          <w:bCs/>
          <w:color w:val="000000"/>
          <w:sz w:val="27"/>
          <w:szCs w:val="27"/>
        </w:rPr>
        <w:t>February 25</w:t>
      </w:r>
      <w:r w:rsidRPr="00C02A44">
        <w:rPr>
          <w:rFonts w:ascii="Times New Roman" w:eastAsia="Times New Roman" w:hAnsi="Times New Roman" w:cs="Times New Roman"/>
          <w:b/>
          <w:bCs/>
          <w:color w:val="000000"/>
          <w:sz w:val="27"/>
          <w:szCs w:val="27"/>
        </w:rPr>
        <w:t xml:space="preserve">, </w:t>
      </w:r>
      <w:proofErr w:type="gramStart"/>
      <w:r w:rsidRPr="00C02A44">
        <w:rPr>
          <w:rFonts w:ascii="Times New Roman" w:eastAsia="Times New Roman" w:hAnsi="Times New Roman" w:cs="Times New Roman"/>
          <w:b/>
          <w:bCs/>
          <w:color w:val="000000"/>
          <w:sz w:val="27"/>
          <w:szCs w:val="27"/>
        </w:rPr>
        <w:t>2025</w:t>
      </w:r>
      <w:proofErr w:type="gramEnd"/>
      <w:r w:rsidRPr="00C02A44">
        <w:rPr>
          <w:rFonts w:ascii="Times New Roman" w:eastAsia="Times New Roman" w:hAnsi="Times New Roman" w:cs="Times New Roman"/>
          <w:b/>
          <w:bCs/>
          <w:color w:val="000000"/>
          <w:sz w:val="27"/>
          <w:szCs w:val="27"/>
        </w:rPr>
        <w:t xml:space="preserve"> through April 12, 2025, April 27, 2025 through November 22, 2025, and November 30, 2025 through December 19, 2025,</w:t>
      </w:r>
      <w:r w:rsidRPr="00C02A44">
        <w:rPr>
          <w:rFonts w:ascii="Times New Roman" w:eastAsia="Times New Roman" w:hAnsi="Times New Roman" w:cs="Times New Roman"/>
          <w:color w:val="000000"/>
          <w:sz w:val="27"/>
          <w:szCs w:val="27"/>
        </w:rPr>
        <w:t> with an advance park reservation.</w:t>
      </w:r>
    </w:p>
    <w:p w14:paraId="645D218E"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Disney Four (4), Five (5) or Six (6) Day Military Promotional Tickets may not be used on the following </w:t>
      </w:r>
      <w:r w:rsidRPr="00C02A44">
        <w:rPr>
          <w:rFonts w:ascii="Times New Roman" w:eastAsia="Times New Roman" w:hAnsi="Times New Roman" w:cs="Times New Roman"/>
          <w:b/>
          <w:bCs/>
          <w:color w:val="000000"/>
          <w:sz w:val="27"/>
          <w:szCs w:val="27"/>
        </w:rPr>
        <w:t xml:space="preserve">blackout dates: April 13, </w:t>
      </w:r>
      <w:proofErr w:type="gramStart"/>
      <w:r w:rsidRPr="00C02A44">
        <w:rPr>
          <w:rFonts w:ascii="Times New Roman" w:eastAsia="Times New Roman" w:hAnsi="Times New Roman" w:cs="Times New Roman"/>
          <w:b/>
          <w:bCs/>
          <w:color w:val="000000"/>
          <w:sz w:val="27"/>
          <w:szCs w:val="27"/>
        </w:rPr>
        <w:t>2025</w:t>
      </w:r>
      <w:proofErr w:type="gramEnd"/>
      <w:r w:rsidRPr="00C02A44">
        <w:rPr>
          <w:rFonts w:ascii="Times New Roman" w:eastAsia="Times New Roman" w:hAnsi="Times New Roman" w:cs="Times New Roman"/>
          <w:b/>
          <w:bCs/>
          <w:color w:val="000000"/>
          <w:sz w:val="27"/>
          <w:szCs w:val="27"/>
        </w:rPr>
        <w:t xml:space="preserve"> through April 26, 2025 and November 23, 2025 through November 29, 2025.</w:t>
      </w:r>
    </w:p>
    <w:p w14:paraId="63DD42D7"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Disney Four (4), Five (5) or Six (6) Day Military Promotional Tickets (including any Park Hopper or Park Hopper Plus Options) expire and </w:t>
      </w:r>
      <w:r w:rsidRPr="00C02A44">
        <w:rPr>
          <w:rFonts w:ascii="Times New Roman" w:eastAsia="Times New Roman" w:hAnsi="Times New Roman" w:cs="Times New Roman"/>
          <w:b/>
          <w:bCs/>
          <w:color w:val="000000"/>
          <w:sz w:val="27"/>
          <w:szCs w:val="27"/>
        </w:rPr>
        <w:t>may not be used after December 19, 2025  </w:t>
      </w:r>
      <w:r w:rsidRPr="00C02A44">
        <w:rPr>
          <w:rFonts w:ascii="Times New Roman" w:eastAsia="Times New Roman" w:hAnsi="Times New Roman" w:cs="Times New Roman"/>
          <w:color w:val="000000"/>
          <w:sz w:val="27"/>
          <w:szCs w:val="27"/>
        </w:rPr>
        <w:t>(and, accordingly, Disney Four (4), Five (5) or Six (6) Day Military Promotional Ticket Exchange Certificates may not be exchanged for Disney Four (4), Five (5) or Six (6) Day Military Promotional Tickets after December 19, 2025).</w:t>
      </w:r>
    </w:p>
    <w:p w14:paraId="3A5A0E6B"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b/>
          <w:bCs/>
          <w:color w:val="000000"/>
          <w:sz w:val="27"/>
          <w:szCs w:val="27"/>
        </w:rPr>
        <w:t>These tickets and options expire and are not valid for use after December 19, 2025.</w:t>
      </w:r>
    </w:p>
    <w:p w14:paraId="2BE7F052"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To enter a theme park, each guest is required to have both a valid ticket and a park reservation for admission to the same park on the same date they plan to visit. Reservations are limited and subject to availability of reservations allocated to the applicable ticket as determined by us and/or our affiliates, and park capacity. Learn more at https://disneyworld.disney.go.com/experience-updats/park-reservations/.</w:t>
      </w:r>
    </w:p>
    <w:p w14:paraId="7090DE04" w14:textId="46A0EED5" w:rsidR="00C02A44" w:rsidRPr="00C02A44" w:rsidRDefault="003B47E5" w:rsidP="00C02A44">
      <w:pPr>
        <w:spacing w:before="100" w:beforeAutospacing="1" w:after="100" w:afterAutospacing="1" w:line="24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T</w:t>
      </w:r>
      <w:r w:rsidR="00C02A44" w:rsidRPr="00C02A44">
        <w:rPr>
          <w:rFonts w:ascii="Times New Roman" w:eastAsia="Times New Roman" w:hAnsi="Times New Roman" w:cs="Times New Roman"/>
          <w:color w:val="000000"/>
          <w:sz w:val="27"/>
          <w:szCs w:val="27"/>
        </w:rPr>
        <w:t>ickets may be used only by the persons for whom they are purchased. Valid ID may be required for admission.</w:t>
      </w:r>
    </w:p>
    <w:p w14:paraId="7EF062F1" w14:textId="77777777" w:rsidR="00F83E53" w:rsidRDefault="00F83E53" w:rsidP="00F83E53">
      <w:pPr>
        <w:rPr>
          <w:rFonts w:eastAsia="Times New Roman"/>
        </w:rPr>
      </w:pPr>
    </w:p>
    <w:p w14:paraId="6710AF36" w14:textId="77777777" w:rsidR="00F83E53" w:rsidRDefault="00F83E53" w:rsidP="00F83E53">
      <w:pPr>
        <w:rPr>
          <w:rFonts w:eastAsia="Times New Roman"/>
        </w:rPr>
      </w:pPr>
    </w:p>
    <w:p w14:paraId="042C24C3" w14:textId="77777777" w:rsidR="00C937B4" w:rsidRPr="009825D6" w:rsidRDefault="00C937B4" w:rsidP="00C937B4"/>
    <w:p w14:paraId="2C8AEE42" w14:textId="5A685436" w:rsidR="00C937B4" w:rsidRDefault="00C937B4" w:rsidP="00C937B4">
      <w:pPr>
        <w:spacing w:after="240"/>
        <w:rPr>
          <w:rFonts w:eastAsia="Times New Roman"/>
        </w:rPr>
      </w:pPr>
    </w:p>
    <w:tbl>
      <w:tblPr>
        <w:tblW w:w="0" w:type="auto"/>
        <w:tblCellMar>
          <w:top w:w="55" w:type="dxa"/>
          <w:left w:w="55" w:type="dxa"/>
          <w:bottom w:w="55" w:type="dxa"/>
          <w:right w:w="55" w:type="dxa"/>
        </w:tblCellMar>
        <w:tblLook w:val="0000" w:firstRow="0" w:lastRow="0" w:firstColumn="0" w:lastColumn="0" w:noHBand="0" w:noVBand="0"/>
      </w:tblPr>
      <w:tblGrid>
        <w:gridCol w:w="1086"/>
        <w:gridCol w:w="2488"/>
        <w:gridCol w:w="1336"/>
        <w:gridCol w:w="893"/>
        <w:gridCol w:w="833"/>
        <w:gridCol w:w="1046"/>
        <w:gridCol w:w="1066"/>
        <w:gridCol w:w="987"/>
        <w:gridCol w:w="1059"/>
      </w:tblGrid>
      <w:tr w:rsidR="00C937B4" w14:paraId="4B0AF379" w14:textId="77777777" w:rsidTr="003E51DB">
        <w:trPr>
          <w:trHeight w:val="1013"/>
          <w:tblHeader/>
        </w:trPr>
        <w:tc>
          <w:tcPr>
            <w:tcW w:w="108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8E33443" w14:textId="77777777" w:rsidR="00C937B4" w:rsidRDefault="00C937B4" w:rsidP="003E51DB">
            <w:pPr>
              <w:jc w:val="center"/>
            </w:pPr>
            <w:r>
              <w:rPr>
                <w:b/>
              </w:rPr>
              <w:t>Price Code</w:t>
            </w:r>
          </w:p>
        </w:tc>
        <w:tc>
          <w:tcPr>
            <w:tcW w:w="248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58E9D2" w14:textId="77777777" w:rsidR="00C937B4" w:rsidRDefault="00C937B4" w:rsidP="003E51DB">
            <w:pPr>
              <w:jc w:val="center"/>
            </w:pPr>
            <w:r>
              <w:rPr>
                <w:b/>
              </w:rPr>
              <w:t>Printed Description</w:t>
            </w:r>
          </w:p>
        </w:tc>
        <w:tc>
          <w:tcPr>
            <w:tcW w:w="133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10F0451" w14:textId="77777777" w:rsidR="00C937B4" w:rsidRDefault="00C937B4" w:rsidP="003E51DB">
            <w:pPr>
              <w:jc w:val="center"/>
              <w:rPr>
                <w:b/>
              </w:rPr>
            </w:pPr>
            <w:proofErr w:type="spellStart"/>
            <w:r>
              <w:rPr>
                <w:b/>
              </w:rPr>
              <w:t>RecTrac</w:t>
            </w:r>
            <w:proofErr w:type="spellEnd"/>
            <w:r>
              <w:rPr>
                <w:b/>
              </w:rPr>
              <w:t xml:space="preserve"> ID</w:t>
            </w:r>
          </w:p>
        </w:tc>
        <w:tc>
          <w:tcPr>
            <w:tcW w:w="89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2567F8" w14:textId="77777777" w:rsidR="00C937B4" w:rsidRDefault="00C937B4" w:rsidP="003E51DB">
            <w:pPr>
              <w:jc w:val="center"/>
            </w:pPr>
            <w:r>
              <w:rPr>
                <w:b/>
              </w:rPr>
              <w:t>Base Cost</w:t>
            </w:r>
          </w:p>
        </w:tc>
        <w:tc>
          <w:tcPr>
            <w:tcW w:w="83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E129F69" w14:textId="77777777" w:rsidR="00C937B4" w:rsidRDefault="00C937B4" w:rsidP="003E51DB">
            <w:pPr>
              <w:jc w:val="center"/>
            </w:pPr>
            <w:r>
              <w:rPr>
                <w:b/>
              </w:rPr>
              <w:t>Base Retail</w:t>
            </w:r>
          </w:p>
        </w:tc>
        <w:tc>
          <w:tcPr>
            <w:tcW w:w="10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7A64F9" w14:textId="77777777" w:rsidR="00C937B4" w:rsidRDefault="00C937B4" w:rsidP="003E51DB">
            <w:pPr>
              <w:jc w:val="center"/>
            </w:pPr>
            <w:r>
              <w:rPr>
                <w:b/>
              </w:rPr>
              <w:t>Gate Price w/Tax</w:t>
            </w:r>
          </w:p>
        </w:tc>
        <w:tc>
          <w:tcPr>
            <w:tcW w:w="1066" w:type="dxa"/>
            <w:tcBorders>
              <w:top w:val="single" w:sz="2" w:space="0" w:color="000000"/>
              <w:left w:val="single" w:sz="2" w:space="0" w:color="000000"/>
              <w:bottom w:val="single" w:sz="4" w:space="0" w:color="000000"/>
              <w:right w:val="single" w:sz="2" w:space="0" w:color="000000"/>
            </w:tcBorders>
            <w:shd w:val="clear" w:color="auto" w:fill="auto"/>
          </w:tcPr>
          <w:p w14:paraId="61807886" w14:textId="77777777" w:rsidR="00C937B4" w:rsidRDefault="00C937B4" w:rsidP="003E51DB">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189CA53E" w14:textId="77777777" w:rsidR="00C937B4" w:rsidRDefault="00C937B4" w:rsidP="003E51DB">
            <w:pPr>
              <w:jc w:val="center"/>
              <w:rPr>
                <w:b/>
              </w:rPr>
            </w:pPr>
            <w:r>
              <w:rPr>
                <w:b/>
              </w:rPr>
              <w:t>Start Selling Date</w:t>
            </w:r>
          </w:p>
        </w:tc>
        <w:tc>
          <w:tcPr>
            <w:tcW w:w="1059" w:type="dxa"/>
            <w:tcBorders>
              <w:top w:val="single" w:sz="2" w:space="0" w:color="000000"/>
              <w:left w:val="single" w:sz="2" w:space="0" w:color="000000"/>
              <w:bottom w:val="single" w:sz="4" w:space="0" w:color="000000"/>
              <w:right w:val="single" w:sz="2" w:space="0" w:color="000000"/>
            </w:tcBorders>
            <w:shd w:val="clear" w:color="auto" w:fill="auto"/>
          </w:tcPr>
          <w:p w14:paraId="4C7BF8F7" w14:textId="77777777" w:rsidR="00C937B4" w:rsidRDefault="00C937B4" w:rsidP="003E51DB">
            <w:pPr>
              <w:jc w:val="center"/>
              <w:rPr>
                <w:b/>
              </w:rPr>
            </w:pPr>
            <w:r>
              <w:rPr>
                <w:b/>
              </w:rPr>
              <w:t>End Selling Date</w:t>
            </w:r>
          </w:p>
        </w:tc>
      </w:tr>
      <w:tr w:rsidR="00C937B4" w14:paraId="395D8A79" w14:textId="77777777" w:rsidTr="003E51DB">
        <w:trPr>
          <w:cantSplit/>
        </w:trPr>
        <w:tc>
          <w:tcPr>
            <w:tcW w:w="1086" w:type="dxa"/>
            <w:tcBorders>
              <w:top w:val="single" w:sz="4" w:space="0" w:color="000000"/>
              <w:left w:val="single" w:sz="1" w:space="0" w:color="000000"/>
              <w:bottom w:val="single" w:sz="4" w:space="0" w:color="000000"/>
            </w:tcBorders>
            <w:shd w:val="clear" w:color="auto" w:fill="auto"/>
          </w:tcPr>
          <w:p w14:paraId="7E2B3754" w14:textId="77777777" w:rsidR="00C937B4" w:rsidRDefault="00C937B4" w:rsidP="003E51DB">
            <w:pPr>
              <w:jc w:val="center"/>
            </w:pPr>
            <w:r>
              <w:t>2500557V</w:t>
            </w:r>
          </w:p>
        </w:tc>
        <w:tc>
          <w:tcPr>
            <w:tcW w:w="2488" w:type="dxa"/>
            <w:tcBorders>
              <w:top w:val="single" w:sz="4" w:space="0" w:color="000000"/>
              <w:left w:val="single" w:sz="1" w:space="0" w:color="000000"/>
              <w:bottom w:val="single" w:sz="4" w:space="0" w:color="000000"/>
            </w:tcBorders>
            <w:shd w:val="clear" w:color="auto" w:fill="auto"/>
          </w:tcPr>
          <w:p w14:paraId="5AF69191" w14:textId="77777777" w:rsidR="00C937B4" w:rsidRDefault="00C937B4" w:rsidP="003E51DB">
            <w:r>
              <w:t>WDW 01D WTR NBO A</w:t>
            </w:r>
          </w:p>
        </w:tc>
        <w:tc>
          <w:tcPr>
            <w:tcW w:w="1336" w:type="dxa"/>
            <w:tcBorders>
              <w:top w:val="single" w:sz="4" w:space="0" w:color="000000"/>
              <w:left w:val="single" w:sz="1" w:space="0" w:color="000000"/>
              <w:bottom w:val="single" w:sz="4" w:space="0" w:color="000000"/>
              <w:right w:val="single" w:sz="1" w:space="0" w:color="000000"/>
            </w:tcBorders>
            <w:shd w:val="clear" w:color="auto" w:fill="auto"/>
          </w:tcPr>
          <w:p w14:paraId="403B51D9" w14:textId="77777777" w:rsidR="00C937B4" w:rsidRDefault="00C937B4" w:rsidP="003E51DB">
            <w:pPr>
              <w:jc w:val="center"/>
            </w:pPr>
            <w:r w:rsidRPr="009825D6">
              <w:t>WD01NRWA</w:t>
            </w:r>
          </w:p>
        </w:tc>
        <w:tc>
          <w:tcPr>
            <w:tcW w:w="893" w:type="dxa"/>
            <w:tcBorders>
              <w:top w:val="single" w:sz="4" w:space="0" w:color="000000"/>
              <w:left w:val="single" w:sz="1" w:space="0" w:color="000000"/>
              <w:bottom w:val="single" w:sz="4" w:space="0" w:color="000000"/>
            </w:tcBorders>
            <w:shd w:val="clear" w:color="auto" w:fill="auto"/>
          </w:tcPr>
          <w:p w14:paraId="3EBFDA6F" w14:textId="77777777" w:rsidR="00C937B4" w:rsidRDefault="00C937B4" w:rsidP="003E51DB">
            <w:pPr>
              <w:jc w:val="center"/>
            </w:pPr>
            <w:r>
              <w:t>$71.50</w:t>
            </w:r>
          </w:p>
        </w:tc>
        <w:tc>
          <w:tcPr>
            <w:tcW w:w="833" w:type="dxa"/>
            <w:tcBorders>
              <w:top w:val="single" w:sz="4" w:space="0" w:color="000000"/>
              <w:left w:val="single" w:sz="1" w:space="0" w:color="000000"/>
              <w:bottom w:val="single" w:sz="4" w:space="0" w:color="000000"/>
            </w:tcBorders>
            <w:shd w:val="clear" w:color="auto" w:fill="auto"/>
          </w:tcPr>
          <w:p w14:paraId="612B9DAD" w14:textId="77777777" w:rsidR="00C937B4" w:rsidRDefault="00C937B4" w:rsidP="003E51DB">
            <w:pPr>
              <w:jc w:val="center"/>
            </w:pPr>
            <w:r>
              <w:t>$75.25</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614CEF61" w14:textId="77777777" w:rsidR="00C937B4" w:rsidRDefault="00C937B4" w:rsidP="003E51DB">
            <w:pPr>
              <w:jc w:val="center"/>
            </w:pPr>
            <w:r>
              <w:t>$78.81</w:t>
            </w:r>
          </w:p>
        </w:tc>
        <w:tc>
          <w:tcPr>
            <w:tcW w:w="1066" w:type="dxa"/>
            <w:tcBorders>
              <w:top w:val="single" w:sz="4" w:space="0" w:color="000000"/>
              <w:left w:val="single" w:sz="1" w:space="0" w:color="000000"/>
              <w:bottom w:val="single" w:sz="4" w:space="0" w:color="000000"/>
              <w:right w:val="single" w:sz="1" w:space="0" w:color="000000"/>
            </w:tcBorders>
            <w:shd w:val="clear" w:color="auto" w:fill="auto"/>
          </w:tcPr>
          <w:p w14:paraId="5F884DE7" w14:textId="77777777" w:rsidR="00C937B4" w:rsidRDefault="00C937B4" w:rsidP="003E51DB">
            <w:pPr>
              <w:jc w:val="center"/>
            </w:pPr>
            <w:r w:rsidRPr="009825D6">
              <w:t>$3.56</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0B2185D1" w14:textId="77777777" w:rsidR="00C937B4" w:rsidRDefault="00C937B4" w:rsidP="003E51DB">
            <w:pPr>
              <w:jc w:val="center"/>
            </w:pPr>
            <w:r w:rsidRPr="009825D6">
              <w:t>02/25/25</w:t>
            </w:r>
          </w:p>
        </w:tc>
        <w:tc>
          <w:tcPr>
            <w:tcW w:w="1059" w:type="dxa"/>
            <w:tcBorders>
              <w:top w:val="single" w:sz="4" w:space="0" w:color="000000"/>
              <w:left w:val="single" w:sz="1" w:space="0" w:color="000000"/>
              <w:bottom w:val="single" w:sz="4" w:space="0" w:color="000000"/>
              <w:right w:val="single" w:sz="1" w:space="0" w:color="000000"/>
            </w:tcBorders>
            <w:shd w:val="clear" w:color="auto" w:fill="auto"/>
          </w:tcPr>
          <w:p w14:paraId="20174FCF" w14:textId="77777777" w:rsidR="00C937B4" w:rsidRDefault="00C937B4" w:rsidP="003E51DB">
            <w:pPr>
              <w:jc w:val="center"/>
            </w:pPr>
            <w:r w:rsidRPr="009825D6">
              <w:t>12/31/25</w:t>
            </w:r>
          </w:p>
        </w:tc>
      </w:tr>
      <w:tr w:rsidR="00C937B4" w14:paraId="1A575110" w14:textId="77777777" w:rsidTr="003E51DB">
        <w:trPr>
          <w:cantSplit/>
        </w:trPr>
        <w:tc>
          <w:tcPr>
            <w:tcW w:w="1086" w:type="dxa"/>
            <w:tcBorders>
              <w:top w:val="single" w:sz="4" w:space="0" w:color="000000"/>
              <w:left w:val="single" w:sz="1" w:space="0" w:color="000000"/>
              <w:bottom w:val="single" w:sz="4" w:space="0" w:color="000000"/>
            </w:tcBorders>
            <w:shd w:val="clear" w:color="auto" w:fill="auto"/>
          </w:tcPr>
          <w:p w14:paraId="5496085E" w14:textId="77777777" w:rsidR="00C937B4" w:rsidRDefault="00C937B4" w:rsidP="003E51DB">
            <w:pPr>
              <w:jc w:val="center"/>
            </w:pPr>
            <w:r>
              <w:t>2500558V</w:t>
            </w:r>
          </w:p>
        </w:tc>
        <w:tc>
          <w:tcPr>
            <w:tcW w:w="2488" w:type="dxa"/>
            <w:tcBorders>
              <w:top w:val="single" w:sz="4" w:space="0" w:color="000000"/>
              <w:left w:val="single" w:sz="1" w:space="0" w:color="000000"/>
              <w:bottom w:val="single" w:sz="4" w:space="0" w:color="000000"/>
            </w:tcBorders>
            <w:shd w:val="clear" w:color="auto" w:fill="auto"/>
          </w:tcPr>
          <w:p w14:paraId="1ACBD1C5" w14:textId="77777777" w:rsidR="00C937B4" w:rsidRDefault="00C937B4" w:rsidP="003E51DB">
            <w:r>
              <w:t>WDW 01D WTR NBO C</w:t>
            </w:r>
          </w:p>
        </w:tc>
        <w:tc>
          <w:tcPr>
            <w:tcW w:w="1336" w:type="dxa"/>
            <w:tcBorders>
              <w:top w:val="single" w:sz="4" w:space="0" w:color="000000"/>
              <w:left w:val="single" w:sz="1" w:space="0" w:color="000000"/>
              <w:bottom w:val="single" w:sz="4" w:space="0" w:color="000000"/>
              <w:right w:val="single" w:sz="1" w:space="0" w:color="000000"/>
            </w:tcBorders>
            <w:shd w:val="clear" w:color="auto" w:fill="auto"/>
          </w:tcPr>
          <w:p w14:paraId="183B4152" w14:textId="77777777" w:rsidR="00C937B4" w:rsidRDefault="00C937B4" w:rsidP="003E51DB">
            <w:pPr>
              <w:jc w:val="center"/>
            </w:pPr>
            <w:r w:rsidRPr="009825D6">
              <w:t>WD01NRWB</w:t>
            </w:r>
          </w:p>
        </w:tc>
        <w:tc>
          <w:tcPr>
            <w:tcW w:w="893" w:type="dxa"/>
            <w:tcBorders>
              <w:top w:val="single" w:sz="4" w:space="0" w:color="000000"/>
              <w:left w:val="single" w:sz="1" w:space="0" w:color="000000"/>
              <w:bottom w:val="single" w:sz="4" w:space="0" w:color="000000"/>
            </w:tcBorders>
            <w:shd w:val="clear" w:color="auto" w:fill="auto"/>
          </w:tcPr>
          <w:p w14:paraId="34459698" w14:textId="77777777" w:rsidR="00C937B4" w:rsidRDefault="00C937B4" w:rsidP="003E51DB">
            <w:pPr>
              <w:jc w:val="center"/>
            </w:pPr>
            <w:r>
              <w:t>$65.50</w:t>
            </w:r>
          </w:p>
        </w:tc>
        <w:tc>
          <w:tcPr>
            <w:tcW w:w="833" w:type="dxa"/>
            <w:tcBorders>
              <w:top w:val="single" w:sz="4" w:space="0" w:color="000000"/>
              <w:left w:val="single" w:sz="1" w:space="0" w:color="000000"/>
              <w:bottom w:val="single" w:sz="4" w:space="0" w:color="000000"/>
            </w:tcBorders>
            <w:shd w:val="clear" w:color="auto" w:fill="auto"/>
          </w:tcPr>
          <w:p w14:paraId="6CAF1AB6" w14:textId="77777777" w:rsidR="00C937B4" w:rsidRDefault="00C937B4" w:rsidP="003E51DB">
            <w:pPr>
              <w:jc w:val="center"/>
            </w:pPr>
            <w:r>
              <w:t>$69.00</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14A09BA0" w14:textId="77777777" w:rsidR="00C937B4" w:rsidRDefault="00C937B4" w:rsidP="003E51DB">
            <w:pPr>
              <w:jc w:val="center"/>
            </w:pPr>
            <w:r>
              <w:t>$72.42</w:t>
            </w:r>
          </w:p>
        </w:tc>
        <w:tc>
          <w:tcPr>
            <w:tcW w:w="1066" w:type="dxa"/>
            <w:tcBorders>
              <w:top w:val="single" w:sz="4" w:space="0" w:color="000000"/>
              <w:left w:val="single" w:sz="1" w:space="0" w:color="000000"/>
              <w:bottom w:val="single" w:sz="4" w:space="0" w:color="000000"/>
              <w:right w:val="single" w:sz="1" w:space="0" w:color="000000"/>
            </w:tcBorders>
            <w:shd w:val="clear" w:color="auto" w:fill="auto"/>
          </w:tcPr>
          <w:p w14:paraId="707F04FD" w14:textId="77777777" w:rsidR="00C937B4" w:rsidRDefault="00C937B4" w:rsidP="003E51DB">
            <w:pPr>
              <w:jc w:val="center"/>
            </w:pPr>
            <w:r w:rsidRPr="009825D6">
              <w:t>$3.42</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53EF6322" w14:textId="7BBCDF06" w:rsidR="00C937B4" w:rsidRDefault="005837B0" w:rsidP="003E51DB">
            <w:pPr>
              <w:jc w:val="center"/>
            </w:pPr>
            <w:r>
              <w:t>02/25/25</w:t>
            </w:r>
          </w:p>
        </w:tc>
        <w:tc>
          <w:tcPr>
            <w:tcW w:w="1059" w:type="dxa"/>
            <w:tcBorders>
              <w:top w:val="single" w:sz="4" w:space="0" w:color="000000"/>
              <w:left w:val="single" w:sz="1" w:space="0" w:color="000000"/>
              <w:bottom w:val="single" w:sz="4" w:space="0" w:color="000000"/>
              <w:right w:val="single" w:sz="1" w:space="0" w:color="000000"/>
            </w:tcBorders>
            <w:shd w:val="clear" w:color="auto" w:fill="auto"/>
          </w:tcPr>
          <w:p w14:paraId="21BAE7B2" w14:textId="77777777" w:rsidR="00C937B4" w:rsidRDefault="00C937B4" w:rsidP="003E51DB">
            <w:pPr>
              <w:jc w:val="center"/>
            </w:pPr>
            <w:r w:rsidRPr="009825D6">
              <w:t>12/31/25</w:t>
            </w:r>
          </w:p>
        </w:tc>
      </w:tr>
    </w:tbl>
    <w:p w14:paraId="43D54152" w14:textId="77777777" w:rsidR="00F83E53" w:rsidRDefault="00F83E53"/>
    <w:p w14:paraId="546D614F" w14:textId="77777777" w:rsidR="0029076A" w:rsidRPr="0029076A" w:rsidRDefault="0029076A" w:rsidP="0029076A">
      <w:r w:rsidRPr="0029076A">
        <w:t>One (1) Day Water Park Ticket</w:t>
      </w:r>
    </w:p>
    <w:p w14:paraId="033AF93B" w14:textId="77777777" w:rsidR="0029076A" w:rsidRPr="0029076A" w:rsidRDefault="0029076A" w:rsidP="0029076A">
      <w:r w:rsidRPr="0029076A">
        <w:br/>
        <w:t>One (1) day of admission to one of the following water parks: Disney's Blizzard Beach Water Park OR Disney's Typhoon Lagoon Water Park (whichever is open; some activities/events may be separately priced). Ticket cannot be used for admission after December 31, 2025.</w:t>
      </w:r>
    </w:p>
    <w:p w14:paraId="6388AB6D" w14:textId="77777777" w:rsidR="0029076A" w:rsidRDefault="0029076A"/>
    <w:p w14:paraId="503A48E6" w14:textId="77777777" w:rsidR="009452A3" w:rsidRDefault="009452A3"/>
    <w:p w14:paraId="3C9B9E45" w14:textId="77777777" w:rsidR="009452A3" w:rsidRDefault="009452A3"/>
    <w:p w14:paraId="404AF1B2" w14:textId="77777777" w:rsidR="009452A3" w:rsidRDefault="009452A3"/>
    <w:p w14:paraId="72A401AE" w14:textId="28BEB4AC" w:rsidR="009452A3" w:rsidRDefault="009452A3" w:rsidP="009452A3">
      <w:pPr>
        <w:spacing w:after="240"/>
        <w:rPr>
          <w:rFonts w:eastAsia="Times New Roman"/>
        </w:rPr>
      </w:pPr>
    </w:p>
    <w:tbl>
      <w:tblPr>
        <w:tblW w:w="0" w:type="auto"/>
        <w:tblCellMar>
          <w:top w:w="55" w:type="dxa"/>
          <w:left w:w="55" w:type="dxa"/>
          <w:bottom w:w="55" w:type="dxa"/>
          <w:right w:w="55" w:type="dxa"/>
        </w:tblCellMar>
        <w:tblLook w:val="0000" w:firstRow="0" w:lastRow="0" w:firstColumn="0" w:lastColumn="0" w:noHBand="0" w:noVBand="0"/>
      </w:tblPr>
      <w:tblGrid>
        <w:gridCol w:w="1086"/>
        <w:gridCol w:w="2488"/>
        <w:gridCol w:w="1336"/>
        <w:gridCol w:w="893"/>
        <w:gridCol w:w="833"/>
        <w:gridCol w:w="1046"/>
        <w:gridCol w:w="1066"/>
        <w:gridCol w:w="987"/>
        <w:gridCol w:w="1059"/>
      </w:tblGrid>
      <w:tr w:rsidR="00BB47DF" w14:paraId="5E32F8DA" w14:textId="77777777" w:rsidTr="005837B0">
        <w:trPr>
          <w:trHeight w:val="1013"/>
          <w:tblHeader/>
        </w:trPr>
        <w:tc>
          <w:tcPr>
            <w:tcW w:w="108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CC02EC" w14:textId="77777777" w:rsidR="00BB47DF" w:rsidRDefault="00BB47DF" w:rsidP="003E51DB">
            <w:pPr>
              <w:jc w:val="center"/>
            </w:pPr>
            <w:r>
              <w:rPr>
                <w:b/>
              </w:rPr>
              <w:t>Price Code</w:t>
            </w:r>
          </w:p>
        </w:tc>
        <w:tc>
          <w:tcPr>
            <w:tcW w:w="248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990009" w14:textId="77777777" w:rsidR="00BB47DF" w:rsidRDefault="00BB47DF" w:rsidP="003E51DB">
            <w:pPr>
              <w:jc w:val="center"/>
            </w:pPr>
            <w:r>
              <w:rPr>
                <w:b/>
              </w:rPr>
              <w:t>Printed Description</w:t>
            </w:r>
          </w:p>
        </w:tc>
        <w:tc>
          <w:tcPr>
            <w:tcW w:w="133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A32D1E" w14:textId="77777777" w:rsidR="00BB47DF" w:rsidRDefault="00BB47DF" w:rsidP="003E51DB">
            <w:pPr>
              <w:jc w:val="center"/>
              <w:rPr>
                <w:b/>
              </w:rPr>
            </w:pPr>
            <w:proofErr w:type="spellStart"/>
            <w:r>
              <w:rPr>
                <w:b/>
              </w:rPr>
              <w:t>RecTrac</w:t>
            </w:r>
            <w:proofErr w:type="spellEnd"/>
            <w:r>
              <w:rPr>
                <w:b/>
              </w:rPr>
              <w:t xml:space="preserve"> ID</w:t>
            </w:r>
          </w:p>
        </w:tc>
        <w:tc>
          <w:tcPr>
            <w:tcW w:w="89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069530" w14:textId="77777777" w:rsidR="00BB47DF" w:rsidRDefault="00BB47DF" w:rsidP="003E51DB">
            <w:pPr>
              <w:jc w:val="center"/>
            </w:pPr>
            <w:r>
              <w:rPr>
                <w:b/>
              </w:rPr>
              <w:t>Base Cost</w:t>
            </w:r>
          </w:p>
        </w:tc>
        <w:tc>
          <w:tcPr>
            <w:tcW w:w="83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96429C" w14:textId="77777777" w:rsidR="00BB47DF" w:rsidRDefault="00BB47DF" w:rsidP="003E51DB">
            <w:pPr>
              <w:jc w:val="center"/>
            </w:pPr>
            <w:r>
              <w:rPr>
                <w:b/>
              </w:rPr>
              <w:t>Base Retail</w:t>
            </w:r>
          </w:p>
        </w:tc>
        <w:tc>
          <w:tcPr>
            <w:tcW w:w="10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860AED" w14:textId="77777777" w:rsidR="00BB47DF" w:rsidRDefault="00BB47DF" w:rsidP="003E51DB">
            <w:pPr>
              <w:jc w:val="center"/>
            </w:pPr>
            <w:r>
              <w:rPr>
                <w:b/>
              </w:rPr>
              <w:t>Gate Price w/Tax</w:t>
            </w:r>
          </w:p>
        </w:tc>
        <w:tc>
          <w:tcPr>
            <w:tcW w:w="1066" w:type="dxa"/>
            <w:tcBorders>
              <w:top w:val="single" w:sz="2" w:space="0" w:color="000000"/>
              <w:left w:val="single" w:sz="2" w:space="0" w:color="000000"/>
              <w:bottom w:val="single" w:sz="4" w:space="0" w:color="000000"/>
              <w:right w:val="single" w:sz="2" w:space="0" w:color="000000"/>
            </w:tcBorders>
            <w:shd w:val="clear" w:color="auto" w:fill="auto"/>
          </w:tcPr>
          <w:p w14:paraId="4F5DFF09" w14:textId="77777777" w:rsidR="00BB47DF" w:rsidRDefault="00BB47DF" w:rsidP="003E51DB">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640DED69" w14:textId="77777777" w:rsidR="00BB47DF" w:rsidRDefault="00BB47DF" w:rsidP="003E51DB">
            <w:pPr>
              <w:jc w:val="center"/>
              <w:rPr>
                <w:b/>
              </w:rPr>
            </w:pPr>
            <w:r>
              <w:rPr>
                <w:b/>
              </w:rPr>
              <w:t>Start Selling Date</w:t>
            </w:r>
          </w:p>
        </w:tc>
        <w:tc>
          <w:tcPr>
            <w:tcW w:w="1059" w:type="dxa"/>
            <w:tcBorders>
              <w:top w:val="single" w:sz="2" w:space="0" w:color="000000"/>
              <w:left w:val="single" w:sz="2" w:space="0" w:color="000000"/>
              <w:bottom w:val="single" w:sz="4" w:space="0" w:color="000000"/>
              <w:right w:val="single" w:sz="2" w:space="0" w:color="000000"/>
            </w:tcBorders>
            <w:shd w:val="clear" w:color="auto" w:fill="auto"/>
          </w:tcPr>
          <w:p w14:paraId="0559B9A1" w14:textId="77777777" w:rsidR="00BB47DF" w:rsidRDefault="00BB47DF" w:rsidP="003E51DB">
            <w:pPr>
              <w:jc w:val="center"/>
              <w:rPr>
                <w:b/>
              </w:rPr>
            </w:pPr>
            <w:r>
              <w:rPr>
                <w:b/>
              </w:rPr>
              <w:t>End Selling Date</w:t>
            </w:r>
          </w:p>
        </w:tc>
      </w:tr>
      <w:tr w:rsidR="00BB47DF" w14:paraId="56E316B7" w14:textId="77777777" w:rsidTr="005837B0">
        <w:trPr>
          <w:cantSplit/>
        </w:trPr>
        <w:tc>
          <w:tcPr>
            <w:tcW w:w="1086" w:type="dxa"/>
            <w:tcBorders>
              <w:top w:val="single" w:sz="4" w:space="0" w:color="000000"/>
              <w:left w:val="single" w:sz="1" w:space="0" w:color="000000"/>
              <w:bottom w:val="single" w:sz="4" w:space="0" w:color="000000"/>
            </w:tcBorders>
            <w:shd w:val="clear" w:color="auto" w:fill="auto"/>
          </w:tcPr>
          <w:p w14:paraId="6481B935" w14:textId="77777777" w:rsidR="00BB47DF" w:rsidRDefault="00BB47DF" w:rsidP="003E51DB">
            <w:pPr>
              <w:jc w:val="center"/>
            </w:pPr>
            <w:r>
              <w:t>2500685V</w:t>
            </w:r>
          </w:p>
        </w:tc>
        <w:tc>
          <w:tcPr>
            <w:tcW w:w="2488" w:type="dxa"/>
            <w:tcBorders>
              <w:top w:val="single" w:sz="4" w:space="0" w:color="000000"/>
              <w:left w:val="single" w:sz="1" w:space="0" w:color="000000"/>
              <w:bottom w:val="single" w:sz="4" w:space="0" w:color="000000"/>
            </w:tcBorders>
            <w:shd w:val="clear" w:color="auto" w:fill="auto"/>
          </w:tcPr>
          <w:p w14:paraId="5FAB0350" w14:textId="77777777" w:rsidR="00BB47DF" w:rsidRDefault="00BB47DF" w:rsidP="003E51DB">
            <w:r>
              <w:t>WDW 01D WTR BO A</w:t>
            </w:r>
          </w:p>
        </w:tc>
        <w:tc>
          <w:tcPr>
            <w:tcW w:w="1336" w:type="dxa"/>
            <w:tcBorders>
              <w:top w:val="single" w:sz="4" w:space="0" w:color="000000"/>
              <w:left w:val="single" w:sz="1" w:space="0" w:color="000000"/>
              <w:bottom w:val="single" w:sz="4" w:space="0" w:color="000000"/>
              <w:right w:val="single" w:sz="1" w:space="0" w:color="000000"/>
            </w:tcBorders>
            <w:shd w:val="clear" w:color="auto" w:fill="auto"/>
          </w:tcPr>
          <w:p w14:paraId="3EAB04D4" w14:textId="77777777" w:rsidR="00BB47DF" w:rsidRDefault="00BB47DF" w:rsidP="003E51DB">
            <w:pPr>
              <w:jc w:val="center"/>
            </w:pPr>
            <w:r w:rsidRPr="009825D6">
              <w:t>WD01NWBA</w:t>
            </w:r>
          </w:p>
        </w:tc>
        <w:tc>
          <w:tcPr>
            <w:tcW w:w="893" w:type="dxa"/>
            <w:tcBorders>
              <w:top w:val="single" w:sz="4" w:space="0" w:color="000000"/>
              <w:left w:val="single" w:sz="1" w:space="0" w:color="000000"/>
              <w:bottom w:val="single" w:sz="4" w:space="0" w:color="000000"/>
            </w:tcBorders>
            <w:shd w:val="clear" w:color="auto" w:fill="auto"/>
          </w:tcPr>
          <w:p w14:paraId="41E52104" w14:textId="77777777" w:rsidR="00BB47DF" w:rsidRDefault="00BB47DF" w:rsidP="003E51DB">
            <w:pPr>
              <w:jc w:val="center"/>
            </w:pPr>
            <w:r>
              <w:t>$61.50</w:t>
            </w:r>
          </w:p>
        </w:tc>
        <w:tc>
          <w:tcPr>
            <w:tcW w:w="833" w:type="dxa"/>
            <w:tcBorders>
              <w:top w:val="single" w:sz="4" w:space="0" w:color="000000"/>
              <w:left w:val="single" w:sz="1" w:space="0" w:color="000000"/>
              <w:bottom w:val="single" w:sz="4" w:space="0" w:color="000000"/>
            </w:tcBorders>
            <w:shd w:val="clear" w:color="auto" w:fill="auto"/>
          </w:tcPr>
          <w:p w14:paraId="0E3074CB" w14:textId="77777777" w:rsidR="00BB47DF" w:rsidRDefault="00BB47DF" w:rsidP="003E51DB">
            <w:pPr>
              <w:jc w:val="center"/>
            </w:pPr>
            <w:r>
              <w:t>$64.75</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73FD3728" w14:textId="77777777" w:rsidR="00BB47DF" w:rsidRDefault="00BB47DF" w:rsidP="003E51DB">
            <w:pPr>
              <w:jc w:val="center"/>
            </w:pPr>
            <w:r>
              <w:t>$78.81</w:t>
            </w:r>
          </w:p>
        </w:tc>
        <w:tc>
          <w:tcPr>
            <w:tcW w:w="1066" w:type="dxa"/>
            <w:tcBorders>
              <w:top w:val="single" w:sz="4" w:space="0" w:color="000000"/>
              <w:left w:val="single" w:sz="1" w:space="0" w:color="000000"/>
              <w:bottom w:val="single" w:sz="4" w:space="0" w:color="000000"/>
              <w:right w:val="single" w:sz="1" w:space="0" w:color="000000"/>
            </w:tcBorders>
            <w:shd w:val="clear" w:color="auto" w:fill="auto"/>
          </w:tcPr>
          <w:p w14:paraId="5439E833" w14:textId="77777777" w:rsidR="00BB47DF" w:rsidRDefault="00BB47DF" w:rsidP="003E51DB">
            <w:pPr>
              <w:jc w:val="center"/>
            </w:pPr>
            <w:r w:rsidRPr="009825D6">
              <w:t>$14.06</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4C8DD14E" w14:textId="7D3C568F" w:rsidR="00BB47DF" w:rsidRDefault="005837B0" w:rsidP="003E51DB">
            <w:pPr>
              <w:jc w:val="center"/>
            </w:pPr>
            <w:r>
              <w:t>02/25/25</w:t>
            </w:r>
          </w:p>
        </w:tc>
        <w:tc>
          <w:tcPr>
            <w:tcW w:w="1059" w:type="dxa"/>
            <w:tcBorders>
              <w:top w:val="single" w:sz="4" w:space="0" w:color="000000"/>
              <w:left w:val="single" w:sz="1" w:space="0" w:color="000000"/>
              <w:bottom w:val="single" w:sz="4" w:space="0" w:color="000000"/>
              <w:right w:val="single" w:sz="1" w:space="0" w:color="000000"/>
            </w:tcBorders>
            <w:shd w:val="clear" w:color="auto" w:fill="auto"/>
          </w:tcPr>
          <w:p w14:paraId="77A382F0" w14:textId="77777777" w:rsidR="00BB47DF" w:rsidRDefault="00BB47DF" w:rsidP="003E51DB">
            <w:pPr>
              <w:jc w:val="center"/>
            </w:pPr>
            <w:r w:rsidRPr="009825D6">
              <w:t>12/31/25</w:t>
            </w:r>
          </w:p>
        </w:tc>
      </w:tr>
      <w:tr w:rsidR="005837B0" w14:paraId="6FF8E2D4" w14:textId="77777777" w:rsidTr="005837B0">
        <w:trPr>
          <w:cantSplit/>
        </w:trPr>
        <w:tc>
          <w:tcPr>
            <w:tcW w:w="1086" w:type="dxa"/>
            <w:tcBorders>
              <w:top w:val="single" w:sz="4" w:space="0" w:color="000000"/>
              <w:left w:val="single" w:sz="1" w:space="0" w:color="000000"/>
              <w:bottom w:val="single" w:sz="4" w:space="0" w:color="000000"/>
            </w:tcBorders>
            <w:shd w:val="clear" w:color="auto" w:fill="auto"/>
          </w:tcPr>
          <w:p w14:paraId="12AE0F8C" w14:textId="456A2C07" w:rsidR="005837B0" w:rsidRDefault="005837B0" w:rsidP="005837B0">
            <w:pPr>
              <w:jc w:val="center"/>
            </w:pPr>
            <w:r>
              <w:t>2500686V</w:t>
            </w:r>
          </w:p>
        </w:tc>
        <w:tc>
          <w:tcPr>
            <w:tcW w:w="2488" w:type="dxa"/>
            <w:tcBorders>
              <w:top w:val="single" w:sz="4" w:space="0" w:color="000000"/>
              <w:left w:val="single" w:sz="1" w:space="0" w:color="000000"/>
              <w:bottom w:val="single" w:sz="4" w:space="0" w:color="000000"/>
            </w:tcBorders>
            <w:shd w:val="clear" w:color="auto" w:fill="auto"/>
          </w:tcPr>
          <w:p w14:paraId="3A9731F8" w14:textId="1527D93E" w:rsidR="005837B0" w:rsidRDefault="005837B0" w:rsidP="005837B0">
            <w:r>
              <w:t>WDW 01D WTR BO C</w:t>
            </w:r>
          </w:p>
        </w:tc>
        <w:tc>
          <w:tcPr>
            <w:tcW w:w="1336" w:type="dxa"/>
            <w:tcBorders>
              <w:top w:val="single" w:sz="4" w:space="0" w:color="000000"/>
              <w:left w:val="single" w:sz="1" w:space="0" w:color="000000"/>
              <w:bottom w:val="single" w:sz="4" w:space="0" w:color="000000"/>
              <w:right w:val="single" w:sz="1" w:space="0" w:color="000000"/>
            </w:tcBorders>
            <w:shd w:val="clear" w:color="auto" w:fill="auto"/>
          </w:tcPr>
          <w:p w14:paraId="5564D534" w14:textId="34C5EB0D" w:rsidR="005837B0" w:rsidRPr="009825D6" w:rsidRDefault="005837B0" w:rsidP="005837B0">
            <w:pPr>
              <w:jc w:val="center"/>
            </w:pPr>
            <w:r w:rsidRPr="009825D6">
              <w:t>WD01NWBB</w:t>
            </w:r>
          </w:p>
        </w:tc>
        <w:tc>
          <w:tcPr>
            <w:tcW w:w="893" w:type="dxa"/>
            <w:tcBorders>
              <w:top w:val="single" w:sz="4" w:space="0" w:color="000000"/>
              <w:left w:val="single" w:sz="1" w:space="0" w:color="000000"/>
              <w:bottom w:val="single" w:sz="4" w:space="0" w:color="000000"/>
            </w:tcBorders>
            <w:shd w:val="clear" w:color="auto" w:fill="auto"/>
          </w:tcPr>
          <w:p w14:paraId="18540B21" w14:textId="27D72F29" w:rsidR="005837B0" w:rsidRDefault="005837B0" w:rsidP="005837B0">
            <w:pPr>
              <w:jc w:val="center"/>
            </w:pPr>
            <w:r>
              <w:t>$55.50</w:t>
            </w:r>
          </w:p>
        </w:tc>
        <w:tc>
          <w:tcPr>
            <w:tcW w:w="833" w:type="dxa"/>
            <w:tcBorders>
              <w:top w:val="single" w:sz="4" w:space="0" w:color="000000"/>
              <w:left w:val="single" w:sz="1" w:space="0" w:color="000000"/>
              <w:bottom w:val="single" w:sz="4" w:space="0" w:color="000000"/>
            </w:tcBorders>
            <w:shd w:val="clear" w:color="auto" w:fill="auto"/>
          </w:tcPr>
          <w:p w14:paraId="6B3B9F4B" w14:textId="0538FEC8" w:rsidR="005837B0" w:rsidRDefault="005837B0" w:rsidP="005837B0">
            <w:pPr>
              <w:jc w:val="center"/>
            </w:pPr>
            <w:r>
              <w:t>$58.50</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695AE3D3" w14:textId="7692EBAF" w:rsidR="005837B0" w:rsidRDefault="005837B0" w:rsidP="005837B0">
            <w:pPr>
              <w:jc w:val="center"/>
            </w:pPr>
            <w:r>
              <w:t>$72.42</w:t>
            </w:r>
          </w:p>
        </w:tc>
        <w:tc>
          <w:tcPr>
            <w:tcW w:w="1066" w:type="dxa"/>
            <w:tcBorders>
              <w:top w:val="single" w:sz="4" w:space="0" w:color="000000"/>
              <w:left w:val="single" w:sz="1" w:space="0" w:color="000000"/>
              <w:bottom w:val="single" w:sz="4" w:space="0" w:color="000000"/>
              <w:right w:val="single" w:sz="1" w:space="0" w:color="000000"/>
            </w:tcBorders>
            <w:shd w:val="clear" w:color="auto" w:fill="auto"/>
          </w:tcPr>
          <w:p w14:paraId="5EE2FEED" w14:textId="7D689F24" w:rsidR="005837B0" w:rsidRPr="009825D6" w:rsidRDefault="005837B0" w:rsidP="005837B0">
            <w:pPr>
              <w:jc w:val="center"/>
            </w:pPr>
            <w:r w:rsidRPr="009825D6">
              <w:t>$13.92</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455AABCE" w14:textId="30CB38CD" w:rsidR="005837B0" w:rsidRPr="009825D6" w:rsidRDefault="005837B0" w:rsidP="005837B0">
            <w:pPr>
              <w:jc w:val="center"/>
            </w:pPr>
            <w:r>
              <w:t>02/25/25</w:t>
            </w:r>
          </w:p>
        </w:tc>
        <w:tc>
          <w:tcPr>
            <w:tcW w:w="1059" w:type="dxa"/>
            <w:tcBorders>
              <w:top w:val="single" w:sz="4" w:space="0" w:color="000000"/>
              <w:left w:val="single" w:sz="1" w:space="0" w:color="000000"/>
              <w:bottom w:val="single" w:sz="4" w:space="0" w:color="000000"/>
              <w:right w:val="single" w:sz="1" w:space="0" w:color="000000"/>
            </w:tcBorders>
            <w:shd w:val="clear" w:color="auto" w:fill="auto"/>
          </w:tcPr>
          <w:p w14:paraId="427DD248" w14:textId="029994E8" w:rsidR="005837B0" w:rsidRPr="009825D6" w:rsidRDefault="005837B0" w:rsidP="005837B0">
            <w:pPr>
              <w:jc w:val="center"/>
            </w:pPr>
            <w:r w:rsidRPr="009825D6">
              <w:t>12/31/25</w:t>
            </w:r>
          </w:p>
        </w:tc>
      </w:tr>
    </w:tbl>
    <w:p w14:paraId="7609D7AD" w14:textId="77777777" w:rsidR="009452A3" w:rsidRDefault="009452A3"/>
    <w:p w14:paraId="1719DAF1" w14:textId="77777777" w:rsidR="0029076A" w:rsidRPr="0029076A" w:rsidRDefault="0029076A" w:rsidP="0029076A">
      <w:r w:rsidRPr="0029076A">
        <w:t xml:space="preserve">One (1) Day Water Park Ticket with </w:t>
      </w:r>
      <w:proofErr w:type="spellStart"/>
      <w:r w:rsidRPr="0029076A">
        <w:t>Blockout</w:t>
      </w:r>
      <w:proofErr w:type="spellEnd"/>
      <w:r w:rsidRPr="0029076A">
        <w:t xml:space="preserve"> Dates</w:t>
      </w:r>
    </w:p>
    <w:p w14:paraId="55F110BD" w14:textId="77777777" w:rsidR="0029076A" w:rsidRPr="0029076A" w:rsidRDefault="0029076A" w:rsidP="0029076A">
      <w:r w:rsidRPr="0029076A">
        <w:br/>
        <w:t>One (1) day of admission to one of the following water parks: Disney's Blizzard Beach Water Park OR Disney's Typhoon Lagoon Water Park (whichever is open; some activities/events may be separately priced). Ticket cannot be used for admission after December 31, 2025.</w:t>
      </w:r>
    </w:p>
    <w:p w14:paraId="1C1BFD8D" w14:textId="77777777" w:rsidR="0029076A" w:rsidRPr="0029076A" w:rsidRDefault="0029076A" w:rsidP="0029076A">
      <w:r w:rsidRPr="0029076A">
        <w:br/>
        <w:t xml:space="preserve">Ticket may not be used on the following </w:t>
      </w:r>
      <w:proofErr w:type="spellStart"/>
      <w:r w:rsidRPr="0029076A">
        <w:t>blockout</w:t>
      </w:r>
      <w:proofErr w:type="spellEnd"/>
      <w:r w:rsidRPr="0029076A">
        <w:t xml:space="preserve"> dates:</w:t>
      </w:r>
      <w:r w:rsidRPr="0029076A">
        <w:br/>
      </w:r>
      <w:r w:rsidRPr="0029076A">
        <w:br/>
        <w:t>May 24, 2025 – September 28, 2025</w:t>
      </w:r>
    </w:p>
    <w:p w14:paraId="78DACA5C" w14:textId="77777777" w:rsidR="0029076A" w:rsidRPr="0029076A" w:rsidRDefault="0029076A" w:rsidP="0029076A">
      <w:r w:rsidRPr="0029076A">
        <w:br/>
      </w:r>
      <w:proofErr w:type="spellStart"/>
      <w:r w:rsidRPr="0029076A">
        <w:t>Blockout</w:t>
      </w:r>
      <w:proofErr w:type="spellEnd"/>
      <w:r w:rsidRPr="0029076A">
        <w:t xml:space="preserve"> dates after September 28, </w:t>
      </w:r>
      <w:proofErr w:type="gramStart"/>
      <w:r w:rsidRPr="0029076A">
        <w:t>2025</w:t>
      </w:r>
      <w:proofErr w:type="gramEnd"/>
      <w:r w:rsidRPr="0029076A">
        <w:t xml:space="preserve"> will be determined by Disney in its sole and absolute discretion.</w:t>
      </w:r>
    </w:p>
    <w:p w14:paraId="3B3FDD3F" w14:textId="77777777" w:rsidR="0029076A" w:rsidRDefault="0029076A"/>
    <w:sectPr w:rsidR="0029076A" w:rsidSect="00F83E5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E53"/>
    <w:rsid w:val="00087233"/>
    <w:rsid w:val="000A73F3"/>
    <w:rsid w:val="000F010E"/>
    <w:rsid w:val="001A77CE"/>
    <w:rsid w:val="001B03EC"/>
    <w:rsid w:val="001C6A17"/>
    <w:rsid w:val="001D34DF"/>
    <w:rsid w:val="001E5021"/>
    <w:rsid w:val="002100B0"/>
    <w:rsid w:val="0029076A"/>
    <w:rsid w:val="002A11D0"/>
    <w:rsid w:val="00337127"/>
    <w:rsid w:val="00392ABF"/>
    <w:rsid w:val="003975A0"/>
    <w:rsid w:val="003B47E5"/>
    <w:rsid w:val="003B4A19"/>
    <w:rsid w:val="00461F8D"/>
    <w:rsid w:val="004826FF"/>
    <w:rsid w:val="004F0E9F"/>
    <w:rsid w:val="0050322D"/>
    <w:rsid w:val="005837B0"/>
    <w:rsid w:val="005F62A2"/>
    <w:rsid w:val="00602BEC"/>
    <w:rsid w:val="00615941"/>
    <w:rsid w:val="006531BD"/>
    <w:rsid w:val="0066080C"/>
    <w:rsid w:val="00681DA0"/>
    <w:rsid w:val="00711044"/>
    <w:rsid w:val="007272E3"/>
    <w:rsid w:val="00732688"/>
    <w:rsid w:val="0076677E"/>
    <w:rsid w:val="007E0790"/>
    <w:rsid w:val="0081690F"/>
    <w:rsid w:val="00835891"/>
    <w:rsid w:val="00861C9E"/>
    <w:rsid w:val="00861F36"/>
    <w:rsid w:val="008736CF"/>
    <w:rsid w:val="00884DE7"/>
    <w:rsid w:val="008B7ADB"/>
    <w:rsid w:val="008C35A6"/>
    <w:rsid w:val="00920F52"/>
    <w:rsid w:val="009452A3"/>
    <w:rsid w:val="009B0664"/>
    <w:rsid w:val="009F07EF"/>
    <w:rsid w:val="00A33844"/>
    <w:rsid w:val="00A72B14"/>
    <w:rsid w:val="00B160E1"/>
    <w:rsid w:val="00B33D97"/>
    <w:rsid w:val="00B41294"/>
    <w:rsid w:val="00B9406E"/>
    <w:rsid w:val="00B96C1A"/>
    <w:rsid w:val="00BB47DF"/>
    <w:rsid w:val="00BC7F85"/>
    <w:rsid w:val="00BD55F4"/>
    <w:rsid w:val="00BE16ED"/>
    <w:rsid w:val="00BF7D24"/>
    <w:rsid w:val="00C02A44"/>
    <w:rsid w:val="00C15FDA"/>
    <w:rsid w:val="00C85EED"/>
    <w:rsid w:val="00C937B4"/>
    <w:rsid w:val="00C93CD9"/>
    <w:rsid w:val="00CA0784"/>
    <w:rsid w:val="00CC0DAB"/>
    <w:rsid w:val="00CF7459"/>
    <w:rsid w:val="00D13980"/>
    <w:rsid w:val="00D16226"/>
    <w:rsid w:val="00D25597"/>
    <w:rsid w:val="00D27C8A"/>
    <w:rsid w:val="00DB4177"/>
    <w:rsid w:val="00DD16B6"/>
    <w:rsid w:val="00DF6F0C"/>
    <w:rsid w:val="00E02C6C"/>
    <w:rsid w:val="00E568C8"/>
    <w:rsid w:val="00E62221"/>
    <w:rsid w:val="00E63C4D"/>
    <w:rsid w:val="00E8451A"/>
    <w:rsid w:val="00EB5668"/>
    <w:rsid w:val="00EE1C38"/>
    <w:rsid w:val="00F021AC"/>
    <w:rsid w:val="00F226BB"/>
    <w:rsid w:val="00F22AF7"/>
    <w:rsid w:val="00F4259A"/>
    <w:rsid w:val="00F646BC"/>
    <w:rsid w:val="00F708A3"/>
    <w:rsid w:val="00F83E53"/>
    <w:rsid w:val="00F92CAF"/>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D5B45"/>
  <w15:chartTrackingRefBased/>
  <w15:docId w15:val="{CBBD9304-43DF-4500-AA4A-A1C3379B3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83E53"/>
    <w:rPr>
      <w:color w:val="0563C1" w:themeColor="hyperlink"/>
      <w:u w:val="single"/>
    </w:rPr>
  </w:style>
  <w:style w:type="paragraph" w:styleId="NormalWeb">
    <w:name w:val="Normal (Web)"/>
    <w:basedOn w:val="Normal"/>
    <w:uiPriority w:val="99"/>
    <w:semiHidden/>
    <w:unhideWhenUsed/>
    <w:rsid w:val="00F83E5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83E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920755">
      <w:bodyDiv w:val="1"/>
      <w:marLeft w:val="0"/>
      <w:marRight w:val="0"/>
      <w:marTop w:val="0"/>
      <w:marBottom w:val="0"/>
      <w:divBdr>
        <w:top w:val="none" w:sz="0" w:space="0" w:color="auto"/>
        <w:left w:val="none" w:sz="0" w:space="0" w:color="auto"/>
        <w:bottom w:val="none" w:sz="0" w:space="0" w:color="auto"/>
        <w:right w:val="none" w:sz="0" w:space="0" w:color="auto"/>
      </w:divBdr>
    </w:div>
    <w:div w:id="865606367">
      <w:bodyDiv w:val="1"/>
      <w:marLeft w:val="0"/>
      <w:marRight w:val="0"/>
      <w:marTop w:val="0"/>
      <w:marBottom w:val="0"/>
      <w:divBdr>
        <w:top w:val="none" w:sz="0" w:space="0" w:color="auto"/>
        <w:left w:val="none" w:sz="0" w:space="0" w:color="auto"/>
        <w:bottom w:val="none" w:sz="0" w:space="0" w:color="auto"/>
        <w:right w:val="none" w:sz="0" w:space="0" w:color="auto"/>
      </w:divBdr>
    </w:div>
    <w:div w:id="1445924672">
      <w:bodyDiv w:val="1"/>
      <w:marLeft w:val="0"/>
      <w:marRight w:val="0"/>
      <w:marTop w:val="0"/>
      <w:marBottom w:val="0"/>
      <w:divBdr>
        <w:top w:val="none" w:sz="0" w:space="0" w:color="auto"/>
        <w:left w:val="none" w:sz="0" w:space="0" w:color="auto"/>
        <w:bottom w:val="none" w:sz="0" w:space="0" w:color="auto"/>
        <w:right w:val="none" w:sz="0" w:space="0" w:color="auto"/>
      </w:divBdr>
    </w:div>
    <w:div w:id="1702322236">
      <w:bodyDiv w:val="1"/>
      <w:marLeft w:val="0"/>
      <w:marRight w:val="0"/>
      <w:marTop w:val="0"/>
      <w:marBottom w:val="0"/>
      <w:divBdr>
        <w:top w:val="none" w:sz="0" w:space="0" w:color="auto"/>
        <w:left w:val="none" w:sz="0" w:space="0" w:color="auto"/>
        <w:bottom w:val="none" w:sz="0" w:space="0" w:color="auto"/>
        <w:right w:val="none" w:sz="0" w:space="0" w:color="auto"/>
      </w:divBdr>
    </w:div>
    <w:div w:id="1836870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https://disneyworld.disney.go.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D92338EB-EB20-4005-A5A0-EBCAC4DD2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049E3A-A429-4561-9DF0-348CC63FA4F5}">
  <ds:schemaRefs>
    <ds:schemaRef ds:uri="http://schemas.microsoft.com/sharepoint/v3/contenttype/forms"/>
  </ds:schemaRefs>
</ds:datastoreItem>
</file>

<file path=customXml/itemProps3.xml><?xml version="1.0" encoding="utf-8"?>
<ds:datastoreItem xmlns:ds="http://schemas.openxmlformats.org/officeDocument/2006/customXml" ds:itemID="{693F9C86-87F7-4367-A74D-0E4A0FCD0438}">
  <ds:schemaRefs>
    <ds:schemaRef ds:uri="http://schemas.microsoft.com/office/2006/metadata/properties"/>
    <ds:schemaRef ds:uri="http://schemas.microsoft.com/office/infopath/2007/PartnerControls"/>
    <ds:schemaRef ds:uri="d574fe76-f5ca-46eb-be25-7df2644df9b8"/>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1180</Words>
  <Characters>6729</Characters>
  <Application>Microsoft Office Word</Application>
  <DocSecurity>4</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7894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2025-02-20T17:28:00Z</dcterms:created>
  <dcterms:modified xsi:type="dcterms:W3CDTF">2025-02-20T17:28:00Z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