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D30D2" w14:textId="30B5C275" w:rsidR="006A5AE1" w:rsidRPr="001D34C8" w:rsidRDefault="009E43DE" w:rsidP="006A5AE1">
      <w:pPr>
        <w:rPr>
          <w:b/>
          <w:bCs/>
          <w:sz w:val="32"/>
          <w:szCs w:val="32"/>
        </w:rPr>
      </w:pPr>
      <w:r>
        <w:rPr>
          <w:b/>
          <w:bCs/>
          <w:sz w:val="32"/>
          <w:szCs w:val="32"/>
        </w:rPr>
        <w:t>SeaWorld</w:t>
      </w:r>
    </w:p>
    <w:p w14:paraId="1D76E6EC" w14:textId="77777777" w:rsidR="0074487F" w:rsidRDefault="0074487F" w:rsidP="006A5AE1">
      <w:pPr>
        <w:rPr>
          <w:b/>
          <w:bCs/>
          <w:sz w:val="32"/>
          <w:szCs w:val="32"/>
        </w:rPr>
      </w:pPr>
    </w:p>
    <w:p w14:paraId="22116E1A" w14:textId="4CDB6168" w:rsidR="00434A8A" w:rsidRDefault="002D4D88" w:rsidP="006A5AE1">
      <w:pPr>
        <w:rPr>
          <w:b/>
          <w:bCs/>
          <w:sz w:val="32"/>
          <w:szCs w:val="32"/>
        </w:rPr>
      </w:pPr>
      <w:hyperlink r:id="rId8" w:history="1">
        <w:r w:rsidRPr="00516645">
          <w:rPr>
            <w:rStyle w:val="Hyperlink"/>
            <w:b/>
            <w:bCs/>
            <w:sz w:val="32"/>
            <w:szCs w:val="32"/>
          </w:rPr>
          <w:t>https://seaworldparks.com</w:t>
        </w:r>
      </w:hyperlink>
    </w:p>
    <w:p w14:paraId="1B8116BE" w14:textId="20A128DC" w:rsidR="002D4D88" w:rsidRDefault="002D4D88" w:rsidP="006A5AE1">
      <w:pPr>
        <w:rPr>
          <w:b/>
          <w:bCs/>
          <w:sz w:val="32"/>
          <w:szCs w:val="32"/>
        </w:rPr>
      </w:pPr>
    </w:p>
    <w:p w14:paraId="61A950D8" w14:textId="1B0F672F" w:rsidR="002D4D88" w:rsidRDefault="002D4D88" w:rsidP="006A5AE1">
      <w:pPr>
        <w:rPr>
          <w:b/>
          <w:bCs/>
          <w:sz w:val="32"/>
          <w:szCs w:val="32"/>
        </w:rPr>
      </w:pPr>
      <w:r>
        <w:rPr>
          <w:b/>
          <w:bCs/>
          <w:sz w:val="32"/>
          <w:szCs w:val="32"/>
        </w:rPr>
        <w:t>Busch Gardens Williamsburg</w:t>
      </w: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0"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19F86E0C" w:rsidR="0047385F" w:rsidRDefault="002D4D88" w:rsidP="001D34C8">
            <w:r>
              <w:t>2500114V</w:t>
            </w:r>
            <w:r w:rsidR="005B2559">
              <w:t xml:space="preserve"> </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6AD96A93" w:rsidR="0047385F" w:rsidRDefault="002D4D88">
            <w:pPr>
              <w:pStyle w:val="Normal0"/>
            </w:pPr>
            <w:r>
              <w:t>BGW CHRSTMS TWN</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633ADD8A" w:rsidR="0047385F" w:rsidRDefault="002D4D88">
            <w:pPr>
              <w:pStyle w:val="Normal0"/>
              <w:jc w:val="center"/>
            </w:pPr>
            <w:r>
              <w:t>SIDVABGS</w:t>
            </w:r>
          </w:p>
        </w:tc>
        <w:tc>
          <w:tcPr>
            <w:tcW w:w="962" w:type="dxa"/>
            <w:tcBorders>
              <w:top w:val="single" w:sz="4" w:space="0" w:color="000000"/>
              <w:left w:val="single" w:sz="2" w:space="0" w:color="000000"/>
              <w:bottom w:val="single" w:sz="4" w:space="0" w:color="000000"/>
              <w:right w:val="nil"/>
            </w:tcBorders>
            <w:hideMark/>
          </w:tcPr>
          <w:p w14:paraId="5469C329" w14:textId="4823B49C" w:rsidR="0047385F" w:rsidRDefault="0047385F" w:rsidP="002D4D88">
            <w:pPr>
              <w:pStyle w:val="Normal0"/>
              <w:jc w:val="center"/>
            </w:pPr>
            <w:r>
              <w:t>$</w:t>
            </w:r>
            <w:r w:rsidR="002D4D88">
              <w:t>49.66</w:t>
            </w:r>
          </w:p>
        </w:tc>
        <w:tc>
          <w:tcPr>
            <w:tcW w:w="990" w:type="dxa"/>
            <w:tcBorders>
              <w:top w:val="single" w:sz="4" w:space="0" w:color="000000"/>
              <w:left w:val="single" w:sz="2" w:space="0" w:color="000000"/>
              <w:bottom w:val="single" w:sz="4" w:space="0" w:color="000000"/>
              <w:right w:val="nil"/>
            </w:tcBorders>
            <w:hideMark/>
          </w:tcPr>
          <w:p w14:paraId="7870E7B7" w14:textId="6198BF40" w:rsidR="0047385F" w:rsidRDefault="0047385F" w:rsidP="002D4D88">
            <w:pPr>
              <w:pStyle w:val="Normal0"/>
              <w:jc w:val="center"/>
            </w:pPr>
            <w:r>
              <w:t>$</w:t>
            </w:r>
            <w:r w:rsidR="002D4D88">
              <w:t>54.75</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0DD97B14" w:rsidR="0047385F" w:rsidRDefault="0047385F" w:rsidP="002D4D88">
            <w:pPr>
              <w:pStyle w:val="Normal0"/>
              <w:jc w:val="center"/>
            </w:pPr>
            <w:r>
              <w:t>$</w:t>
            </w:r>
            <w:r w:rsidR="002D4D88">
              <w:t>79.99</w:t>
            </w:r>
          </w:p>
        </w:tc>
        <w:tc>
          <w:tcPr>
            <w:tcW w:w="900" w:type="dxa"/>
            <w:tcBorders>
              <w:top w:val="single" w:sz="4" w:space="0" w:color="000000"/>
              <w:left w:val="single" w:sz="2" w:space="0" w:color="000000"/>
              <w:bottom w:val="single" w:sz="4" w:space="0" w:color="000000"/>
              <w:right w:val="single" w:sz="2" w:space="0" w:color="000000"/>
            </w:tcBorders>
          </w:tcPr>
          <w:p w14:paraId="397F6F65" w14:textId="670A53A1" w:rsidR="0047385F" w:rsidRDefault="0047385F" w:rsidP="002D4D88">
            <w:pPr>
              <w:pStyle w:val="Normal0"/>
              <w:jc w:val="center"/>
            </w:pPr>
            <w:r>
              <w:t>$</w:t>
            </w:r>
            <w:r w:rsidR="002D4D88">
              <w:t>25.24</w:t>
            </w:r>
          </w:p>
        </w:tc>
        <w:tc>
          <w:tcPr>
            <w:tcW w:w="1080" w:type="dxa"/>
            <w:tcBorders>
              <w:top w:val="single" w:sz="4" w:space="0" w:color="000000"/>
              <w:left w:val="single" w:sz="2" w:space="0" w:color="000000"/>
              <w:bottom w:val="single" w:sz="4" w:space="0" w:color="000000"/>
              <w:right w:val="single" w:sz="2" w:space="0" w:color="000000"/>
            </w:tcBorders>
          </w:tcPr>
          <w:p w14:paraId="68E138AD" w14:textId="4916E318" w:rsidR="0047385F" w:rsidRDefault="002D4D88" w:rsidP="00857F28">
            <w:pPr>
              <w:pStyle w:val="Normal0"/>
              <w:jc w:val="center"/>
            </w:pPr>
            <w:r>
              <w:t>11/07/24</w:t>
            </w:r>
          </w:p>
        </w:tc>
        <w:tc>
          <w:tcPr>
            <w:tcW w:w="1080" w:type="dxa"/>
            <w:tcBorders>
              <w:top w:val="single" w:sz="4" w:space="0" w:color="000000"/>
              <w:left w:val="single" w:sz="2" w:space="0" w:color="000000"/>
              <w:bottom w:val="single" w:sz="4" w:space="0" w:color="000000"/>
              <w:right w:val="single" w:sz="2" w:space="0" w:color="000000"/>
            </w:tcBorders>
          </w:tcPr>
          <w:p w14:paraId="23482D86" w14:textId="5EAFA24E" w:rsidR="0047385F" w:rsidRDefault="002D4D88" w:rsidP="00857F28">
            <w:pPr>
              <w:pStyle w:val="Normal0"/>
              <w:jc w:val="center"/>
            </w:pPr>
            <w:r>
              <w:t>1/05/25</w:t>
            </w:r>
          </w:p>
        </w:tc>
      </w:tr>
      <w:bookmarkEnd w:id="0"/>
    </w:tbl>
    <w:p w14:paraId="12207547" w14:textId="77777777" w:rsidR="00434A8A" w:rsidRDefault="00434A8A" w:rsidP="001D34C8">
      <w:pPr>
        <w:rPr>
          <w:color w:val="000000"/>
          <w:sz w:val="27"/>
          <w:szCs w:val="27"/>
        </w:rPr>
      </w:pPr>
    </w:p>
    <w:p w14:paraId="017C1AD7" w14:textId="77777777" w:rsidR="002D4D88" w:rsidRPr="002D4D88" w:rsidRDefault="002D4D88" w:rsidP="002D4D88">
      <w:pPr>
        <w:spacing w:before="100" w:beforeAutospacing="1" w:after="100" w:afterAutospacing="1"/>
        <w:rPr>
          <w:rFonts w:eastAsia="Times New Roman"/>
          <w:color w:val="000000"/>
          <w:sz w:val="27"/>
          <w:szCs w:val="27"/>
          <w:lang w:eastAsia="en-US"/>
        </w:rPr>
      </w:pPr>
      <w:r w:rsidRPr="002D4D88">
        <w:rPr>
          <w:rFonts w:eastAsia="Times New Roman"/>
          <w:color w:val="000000"/>
          <w:sz w:val="27"/>
          <w:szCs w:val="27"/>
          <w:lang w:eastAsia="en-US"/>
        </w:rPr>
        <w:t>Busch Gardens Williamsburg Christmas Town</w:t>
      </w:r>
    </w:p>
    <w:p w14:paraId="111E544B" w14:textId="77777777" w:rsidR="002D4D88" w:rsidRPr="002D4D88" w:rsidRDefault="002D4D88" w:rsidP="002D4D88">
      <w:pPr>
        <w:spacing w:before="100" w:beforeAutospacing="1" w:after="100" w:afterAutospacing="1"/>
        <w:rPr>
          <w:rFonts w:eastAsia="Times New Roman"/>
          <w:color w:val="000000"/>
          <w:sz w:val="27"/>
          <w:szCs w:val="27"/>
          <w:lang w:eastAsia="en-US"/>
        </w:rPr>
      </w:pPr>
      <w:r w:rsidRPr="002D4D88">
        <w:rPr>
          <w:rFonts w:eastAsia="Times New Roman"/>
          <w:color w:val="000000"/>
          <w:sz w:val="27"/>
          <w:szCs w:val="27"/>
          <w:lang w:eastAsia="en-US"/>
        </w:rPr>
        <w:br/>
        <w:t>Christmas Town Admissions below are available for sale now through January 5, 2025 and are valid for use on Christmas Town event operating dates from November 15, 2024 through January 5, 2025.</w:t>
      </w:r>
    </w:p>
    <w:p w14:paraId="53947ED6" w14:textId="77777777" w:rsidR="002D4D88" w:rsidRPr="002D4D88" w:rsidRDefault="002D4D88" w:rsidP="002D4D88">
      <w:pPr>
        <w:spacing w:before="100" w:beforeAutospacing="1" w:after="100" w:afterAutospacing="1"/>
        <w:rPr>
          <w:rFonts w:eastAsia="Times New Roman"/>
          <w:color w:val="000000"/>
          <w:sz w:val="27"/>
          <w:szCs w:val="27"/>
          <w:lang w:eastAsia="en-US"/>
        </w:rPr>
      </w:pPr>
      <w:r w:rsidRPr="002D4D88">
        <w:rPr>
          <w:rFonts w:eastAsia="Times New Roman"/>
          <w:color w:val="000000"/>
          <w:sz w:val="27"/>
          <w:szCs w:val="27"/>
          <w:lang w:eastAsia="en-US"/>
        </w:rPr>
        <w:t>Does not include parking.</w:t>
      </w:r>
    </w:p>
    <w:p w14:paraId="7BE35D81" w14:textId="2090FFED" w:rsidR="000934EF" w:rsidRDefault="000934EF" w:rsidP="000934EF">
      <w:pPr>
        <w:pStyle w:val="NormalWeb"/>
        <w:rPr>
          <w:color w:val="000000"/>
          <w:sz w:val="27"/>
          <w:szCs w:val="27"/>
        </w:rPr>
      </w:pPr>
      <w:bookmarkStart w:id="1" w:name="_GoBack"/>
      <w:bookmarkEnd w:id="1"/>
    </w:p>
    <w:p w14:paraId="06DD395E" w14:textId="7E4EDC59" w:rsidR="006A5AE1" w:rsidRPr="00E65094" w:rsidRDefault="006A5AE1" w:rsidP="001D34C8">
      <w:pPr>
        <w:rPr>
          <w:b/>
          <w:bCs/>
          <w:color w:val="222222"/>
          <w:lang w:eastAsia="en-US"/>
        </w:rPr>
      </w:pPr>
      <w:r w:rsidRPr="00E65094">
        <w:rPr>
          <w:b/>
          <w:bCs/>
        </w:rPr>
        <w:t xml:space="preserve"> </w:t>
      </w: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For RecTrac Users</w:t>
      </w:r>
    </w:p>
    <w:p w14:paraId="6185A139" w14:textId="77777777" w:rsidR="006A5AE1" w:rsidRDefault="006A5AE1" w:rsidP="006A5AE1">
      <w:pPr>
        <w:shd w:val="clear" w:color="auto" w:fill="FFFFFF"/>
        <w:rPr>
          <w:color w:val="222222"/>
        </w:rPr>
      </w:pPr>
      <w:r>
        <w:rPr>
          <w:color w:val="222222"/>
        </w:rPr>
        <w:t>HEADS UP - check with your Regional RecTrac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5AE1"/>
    <w:rsid w:val="0000159F"/>
    <w:rsid w:val="000631F5"/>
    <w:rsid w:val="00067972"/>
    <w:rsid w:val="00070E8C"/>
    <w:rsid w:val="0007544B"/>
    <w:rsid w:val="00085C44"/>
    <w:rsid w:val="000934EF"/>
    <w:rsid w:val="000B6C3E"/>
    <w:rsid w:val="000D6374"/>
    <w:rsid w:val="0012786C"/>
    <w:rsid w:val="00173EFC"/>
    <w:rsid w:val="001762EF"/>
    <w:rsid w:val="00195345"/>
    <w:rsid w:val="001A1598"/>
    <w:rsid w:val="001D34C8"/>
    <w:rsid w:val="001E4F4B"/>
    <w:rsid w:val="001F1A2A"/>
    <w:rsid w:val="001F6995"/>
    <w:rsid w:val="002006CD"/>
    <w:rsid w:val="00233E38"/>
    <w:rsid w:val="002814A1"/>
    <w:rsid w:val="0029280E"/>
    <w:rsid w:val="002B33E6"/>
    <w:rsid w:val="002D4D88"/>
    <w:rsid w:val="002F7735"/>
    <w:rsid w:val="00300CD5"/>
    <w:rsid w:val="00322441"/>
    <w:rsid w:val="00362312"/>
    <w:rsid w:val="00385EDD"/>
    <w:rsid w:val="003B3769"/>
    <w:rsid w:val="003C3DDD"/>
    <w:rsid w:val="003C4CBF"/>
    <w:rsid w:val="0042277E"/>
    <w:rsid w:val="00423910"/>
    <w:rsid w:val="00434A8A"/>
    <w:rsid w:val="00453FA5"/>
    <w:rsid w:val="00461BA8"/>
    <w:rsid w:val="0047385F"/>
    <w:rsid w:val="004C36BD"/>
    <w:rsid w:val="004D1D27"/>
    <w:rsid w:val="004F63BD"/>
    <w:rsid w:val="0055474F"/>
    <w:rsid w:val="00555B1E"/>
    <w:rsid w:val="005B2559"/>
    <w:rsid w:val="005B6E88"/>
    <w:rsid w:val="005D5202"/>
    <w:rsid w:val="00606577"/>
    <w:rsid w:val="0062633D"/>
    <w:rsid w:val="0063640F"/>
    <w:rsid w:val="00643411"/>
    <w:rsid w:val="006550C9"/>
    <w:rsid w:val="00657403"/>
    <w:rsid w:val="0066186C"/>
    <w:rsid w:val="006A5AE1"/>
    <w:rsid w:val="006F2087"/>
    <w:rsid w:val="0074487F"/>
    <w:rsid w:val="007A2E91"/>
    <w:rsid w:val="007E4E7A"/>
    <w:rsid w:val="00801ADB"/>
    <w:rsid w:val="00805134"/>
    <w:rsid w:val="00857F28"/>
    <w:rsid w:val="00862FB0"/>
    <w:rsid w:val="00870E7C"/>
    <w:rsid w:val="0088217D"/>
    <w:rsid w:val="008D7062"/>
    <w:rsid w:val="008F7F3E"/>
    <w:rsid w:val="0091041F"/>
    <w:rsid w:val="00913474"/>
    <w:rsid w:val="009314C3"/>
    <w:rsid w:val="00960C90"/>
    <w:rsid w:val="009B51E3"/>
    <w:rsid w:val="009D105E"/>
    <w:rsid w:val="009E43DE"/>
    <w:rsid w:val="00A05801"/>
    <w:rsid w:val="00AE0FBD"/>
    <w:rsid w:val="00AF0CE1"/>
    <w:rsid w:val="00B01A39"/>
    <w:rsid w:val="00B0331B"/>
    <w:rsid w:val="00B82506"/>
    <w:rsid w:val="00B83F5F"/>
    <w:rsid w:val="00B92C27"/>
    <w:rsid w:val="00BD146F"/>
    <w:rsid w:val="00C02BFA"/>
    <w:rsid w:val="00C034E8"/>
    <w:rsid w:val="00C35503"/>
    <w:rsid w:val="00CA701F"/>
    <w:rsid w:val="00CC677B"/>
    <w:rsid w:val="00D276E8"/>
    <w:rsid w:val="00D3469B"/>
    <w:rsid w:val="00D677CA"/>
    <w:rsid w:val="00DB7832"/>
    <w:rsid w:val="00DC52CC"/>
    <w:rsid w:val="00DF28B2"/>
    <w:rsid w:val="00E501C7"/>
    <w:rsid w:val="00E65094"/>
    <w:rsid w:val="00E71E7F"/>
    <w:rsid w:val="00EB379A"/>
    <w:rsid w:val="00EB6659"/>
    <w:rsid w:val="00EF442E"/>
    <w:rsid w:val="00F23CC1"/>
    <w:rsid w:val="00F24EBE"/>
    <w:rsid w:val="00F322A3"/>
    <w:rsid w:val="00FD475F"/>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
    <w:name w:val="Unresolved Mention"/>
    <w:basedOn w:val="DefaultParagraphFont"/>
    <w:uiPriority w:val="99"/>
    <w:semiHidden/>
    <w:unhideWhenUsed/>
    <w:rsid w:val="00200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854413406">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aworldparks.com"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6F5E1F-A845-4803-88C6-0BF08EFF562D}">
  <ds:schemaRefs>
    <ds:schemaRef ds:uri="http://purl.org/dc/elements/1.1/"/>
    <ds:schemaRef ds:uri="http://schemas.microsoft.com/office/2006/metadata/properties"/>
    <ds:schemaRef ds:uri="d574fe76-f5ca-46eb-be25-7df2644df9b8"/>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3.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173</Words>
  <Characters>992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1163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NAF (USA)</cp:lastModifiedBy>
  <cp:revision>2</cp:revision>
  <dcterms:created xsi:type="dcterms:W3CDTF">2024-11-05T15:28:00Z</dcterms:created>
  <dcterms:modified xsi:type="dcterms:W3CDTF">2024-11-05T15:28:00Z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